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13ED428" w14:textId="486B25B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ED1F49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BA54BD" w14:textId="468AA653" w:rsidR="007E56E9" w:rsidRDefault="007E56E9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2970EC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</w:t>
      </w:r>
      <w:r w:rsidR="00C064E2">
        <w:rPr>
          <w:rFonts w:eastAsia="Times New Roman" w:cs="Times New Roman"/>
          <w:b/>
          <w:szCs w:val="20"/>
          <w:lang w:eastAsia="pl-PL"/>
        </w:rPr>
        <w:t>1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C064E2">
        <w:rPr>
          <w:rFonts w:eastAsia="Times New Roman" w:cs="Times New Roman"/>
          <w:b/>
          <w:szCs w:val="20"/>
          <w:lang w:eastAsia="pl-PL"/>
        </w:rPr>
        <w:t>3</w:t>
      </w:r>
      <w:r>
        <w:rPr>
          <w:rFonts w:eastAsia="Times New Roman" w:cs="Times New Roman"/>
          <w:b/>
          <w:szCs w:val="20"/>
          <w:lang w:eastAsia="pl-PL"/>
        </w:rPr>
        <w:t>.0</w:t>
      </w:r>
      <w:r w:rsidR="00D520DE">
        <w:rPr>
          <w:rFonts w:eastAsia="Times New Roman" w:cs="Times New Roman"/>
          <w:b/>
          <w:szCs w:val="20"/>
          <w:lang w:eastAsia="pl-PL"/>
        </w:rPr>
        <w:t>2</w:t>
      </w:r>
    </w:p>
    <w:p w14:paraId="7380CCAB" w14:textId="1E6E2B68" w:rsidR="004803CC" w:rsidRPr="007646DD" w:rsidRDefault="00F548DB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</w:t>
      </w:r>
      <w:r w:rsidR="007E56E9">
        <w:rPr>
          <w:rFonts w:eastAsia="Times New Roman" w:cs="Times New Roman"/>
          <w:b/>
          <w:szCs w:val="20"/>
          <w:lang w:eastAsia="pl-PL"/>
        </w:rPr>
        <w:t>0</w:t>
      </w:r>
      <w:r w:rsidR="00C14593">
        <w:rPr>
          <w:rFonts w:eastAsia="Times New Roman" w:cs="Times New Roman"/>
          <w:b/>
          <w:szCs w:val="20"/>
          <w:lang w:eastAsia="pl-PL"/>
        </w:rPr>
        <w:t>4</w:t>
      </w:r>
      <w:r w:rsidR="00AA0766">
        <w:rPr>
          <w:rFonts w:eastAsia="Times New Roman" w:cs="Times New Roman"/>
          <w:b/>
          <w:szCs w:val="20"/>
          <w:lang w:eastAsia="pl-PL"/>
        </w:rPr>
        <w:t xml:space="preserve"> </w:t>
      </w:r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303A14" w14:textId="27CCEF87" w:rsidR="004803CC" w:rsidRPr="007646DD" w:rsidRDefault="00CB546F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DOZIEMNE KABLOWE LINIE ELEKTROENERGETYCZNE – BUDOWA i USUNIĘCIE KOLIZJI</w:t>
      </w:r>
    </w:p>
    <w:p w14:paraId="1ABD83F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7B74C3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23B503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881B6C9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34DFE35" w14:textId="4A718FAE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2970EC">
        <w:rPr>
          <w:rFonts w:eastAsia="Times New Roman" w:cs="Times New Roman"/>
          <w:szCs w:val="20"/>
          <w:lang w:eastAsia="pl-PL"/>
        </w:rPr>
        <w:t>(dokument wzorcowy)</w:t>
      </w:r>
    </w:p>
    <w:p w14:paraId="221E1225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6AAD594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2D07B3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312B3F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F8F9254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1ED7ACE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E8D05F5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2A48A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8329898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814DC5C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356606F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3BE3FD7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4A3F9D0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B3912E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0D56BD9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6975161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619BF4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4CC7DE9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4070913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F3BE93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DE2C85F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02DBC7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5A4779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18D1C45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D826E4A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FCDE3F2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8AEBDAB" w14:textId="77777777" w:rsidR="002970EC" w:rsidRPr="002970EC" w:rsidRDefault="002970EC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2AEFB41" w14:textId="62507C3F" w:rsidR="002970EC" w:rsidRPr="002970EC" w:rsidRDefault="003F2D0D" w:rsidP="002970E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…………………</w:t>
      </w:r>
    </w:p>
    <w:p w14:paraId="0DE98D96" w14:textId="4D9F0862" w:rsidR="002970EC" w:rsidRPr="002970EC" w:rsidRDefault="004A630F" w:rsidP="002970EC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………………</w:t>
      </w:r>
      <w:r w:rsidR="002970EC" w:rsidRPr="002970EC">
        <w:rPr>
          <w:rFonts w:eastAsia="Times New Roman" w:cs="Times New Roman"/>
          <w:szCs w:val="20"/>
          <w:lang w:eastAsia="pl-PL"/>
        </w:rPr>
        <w:t>20</w:t>
      </w:r>
      <w:r w:rsidR="00C064E2">
        <w:rPr>
          <w:rFonts w:eastAsia="Times New Roman" w:cs="Times New Roman"/>
          <w:szCs w:val="20"/>
          <w:lang w:eastAsia="pl-PL"/>
        </w:rPr>
        <w:t>2</w:t>
      </w:r>
      <w:r w:rsidR="00B65C66">
        <w:rPr>
          <w:rFonts w:eastAsia="Times New Roman" w:cs="Times New Roman"/>
          <w:szCs w:val="20"/>
          <w:lang w:eastAsia="pl-PL"/>
        </w:rPr>
        <w:t>5</w:t>
      </w:r>
    </w:p>
    <w:p w14:paraId="1EC81B49" w14:textId="77777777" w:rsidR="002970EC" w:rsidRPr="002970EC" w:rsidRDefault="002970EC" w:rsidP="0017585F">
      <w:pPr>
        <w:spacing w:before="120" w:after="120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7DCB7EAE" w14:textId="77777777" w:rsidR="002970EC" w:rsidRPr="002970EC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2C7DE23" w14:textId="77777777" w:rsidR="002970EC" w:rsidRPr="00364FF0" w:rsidRDefault="002970EC" w:rsidP="002970EC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2970EC" w:rsidRPr="002970EC" w14:paraId="4BD68D30" w14:textId="77777777" w:rsidTr="00C064E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1A12F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 w:rsidRPr="00530B6F">
              <w:rPr>
                <w:rFonts w:eastAsia="Calibri" w:cs="Times New Roman"/>
                <w:szCs w:val="20"/>
              </w:rPr>
              <w:t>Numer wydania</w:t>
            </w:r>
          </w:p>
          <w:p w14:paraId="7BB151F4" w14:textId="77777777" w:rsidR="002970EC" w:rsidRPr="00530B6F" w:rsidRDefault="002970EC" w:rsidP="002970EC">
            <w:pPr>
              <w:spacing w:before="120" w:after="60"/>
              <w:jc w:val="center"/>
              <w:rPr>
                <w:rFonts w:eastAsia="Calibri" w:cs="Times New Roman"/>
                <w:szCs w:val="20"/>
              </w:rPr>
            </w:pPr>
            <w:r w:rsidRPr="002970EC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1F23A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r w:rsidRPr="00530B6F">
              <w:rPr>
                <w:rFonts w:eastAsia="Calibri" w:cs="Times New Roman"/>
                <w:szCs w:val="20"/>
              </w:rPr>
              <w:t>Opis zmiany</w:t>
            </w:r>
          </w:p>
        </w:tc>
      </w:tr>
      <w:tr w:rsidR="002970EC" w:rsidRPr="002970EC" w14:paraId="51540DD9" w14:textId="77777777" w:rsidTr="00C064E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3366B" w14:textId="554768DF" w:rsidR="002970EC" w:rsidRPr="00530B6F" w:rsidRDefault="002970EC" w:rsidP="00C064E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sma-NO"/>
              </w:rPr>
            </w:pPr>
            <w:r w:rsidRPr="002970EC"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2970EC">
              <w:rPr>
                <w:rFonts w:eastAsia="Calibri" w:cs="Times New Roman"/>
                <w:b/>
                <w:bCs/>
                <w:szCs w:val="24"/>
                <w:lang w:val="en-GB"/>
              </w:rPr>
              <w:br/>
            </w:r>
            <w:r w:rsidR="006C3F67">
              <w:rPr>
                <w:rFonts w:eastAsia="Calibri" w:cs="Times New Roman"/>
                <w:b/>
                <w:bCs/>
                <w:szCs w:val="24"/>
                <w:lang w:val="en-GB"/>
              </w:rPr>
              <w:t>03.11</w:t>
            </w:r>
            <w:r w:rsidR="00364FF0">
              <w:rPr>
                <w:rFonts w:eastAsia="Calibri" w:cs="Times New Roman"/>
                <w:b/>
                <w:bCs/>
                <w:szCs w:val="24"/>
                <w:lang w:val="en-GB"/>
              </w:rPr>
              <w:t>.2020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B6165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r w:rsidRPr="00530B6F">
              <w:rPr>
                <w:rFonts w:eastAsia="Calibri" w:cs="Times New Roman"/>
                <w:szCs w:val="24"/>
                <w:lang w:val="sma-NO"/>
              </w:rPr>
              <w:t>Utworzenie</w:t>
            </w:r>
            <w:r w:rsidRPr="00530B6F">
              <w:rPr>
                <w:rFonts w:eastAsia="Calibri" w:cs="Times New Roman"/>
                <w:szCs w:val="24"/>
              </w:rPr>
              <w:t xml:space="preserve"> dokumentu</w:t>
            </w:r>
          </w:p>
        </w:tc>
      </w:tr>
      <w:tr w:rsidR="002970EC" w:rsidRPr="002970EC" w14:paraId="214BE333" w14:textId="77777777" w:rsidTr="00C064E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460F5" w14:textId="51A8D06C" w:rsidR="002970EC" w:rsidRDefault="00AC62C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</w:t>
            </w:r>
            <w:r w:rsidR="005D7288">
              <w:rPr>
                <w:rFonts w:eastAsia="Calibri" w:cs="Times New Roman"/>
                <w:b/>
                <w:bCs/>
                <w:szCs w:val="24"/>
                <w:lang w:val="en-GB"/>
              </w:rPr>
              <w:t>02</w:t>
            </w:r>
          </w:p>
          <w:p w14:paraId="20A41EFB" w14:textId="029A4105" w:rsidR="005D7288" w:rsidRPr="00530B6F" w:rsidRDefault="00BE4742" w:rsidP="00C064E2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16</w:t>
            </w:r>
            <w:r w:rsidR="007834A1">
              <w:rPr>
                <w:rFonts w:eastAsia="Calibri" w:cs="Times New Roman"/>
                <w:b/>
                <w:bCs/>
                <w:szCs w:val="24"/>
                <w:lang w:val="en-GB"/>
              </w:rPr>
              <w:t>.02</w:t>
            </w:r>
            <w:r w:rsidR="002011C8">
              <w:rPr>
                <w:rFonts w:eastAsia="Calibri" w:cs="Times New Roman"/>
                <w:b/>
                <w:bCs/>
                <w:szCs w:val="24"/>
                <w:lang w:val="en-GB"/>
              </w:rPr>
              <w:t>.</w:t>
            </w:r>
            <w:r w:rsidR="0046474E">
              <w:rPr>
                <w:rFonts w:eastAsia="Calibri" w:cs="Times New Roman"/>
                <w:b/>
                <w:bCs/>
                <w:szCs w:val="24"/>
                <w:lang w:val="en-GB"/>
              </w:rPr>
              <w:t>20</w:t>
            </w:r>
            <w:r w:rsidR="00C064E2">
              <w:rPr>
                <w:rFonts w:eastAsia="Calibri" w:cs="Times New Roman"/>
                <w:b/>
                <w:bCs/>
                <w:szCs w:val="24"/>
                <w:lang w:val="en-GB"/>
              </w:rPr>
              <w:t>2</w:t>
            </w:r>
            <w:r w:rsidR="0020303A">
              <w:rPr>
                <w:rFonts w:eastAsia="Calibri" w:cs="Times New Roman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53695" w14:textId="77777777" w:rsidR="002970EC" w:rsidRPr="002970EC" w:rsidRDefault="002970EC" w:rsidP="002970EC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r w:rsidRPr="00530B6F">
              <w:rPr>
                <w:rFonts w:eastAsia="Calibri" w:cs="Times New Roman"/>
                <w:szCs w:val="24"/>
              </w:rPr>
              <w:t>Aktualizacja</w:t>
            </w:r>
          </w:p>
        </w:tc>
      </w:tr>
      <w:tr w:rsidR="00AC62CC" w:rsidRPr="002970EC" w14:paraId="3892D6AD" w14:textId="77777777" w:rsidTr="00C064E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25AC" w14:textId="11B59320" w:rsidR="00AC62CC" w:rsidRDefault="00AC62C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V03</w:t>
            </w:r>
          </w:p>
          <w:p w14:paraId="6CBE81B6" w14:textId="1B997264" w:rsidR="00AC62CC" w:rsidRDefault="00AC62CC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29.06.2023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320EC" w14:textId="1DC2B497" w:rsidR="00AC62CC" w:rsidRPr="00530B6F" w:rsidRDefault="00AC62CC" w:rsidP="002970EC">
            <w:pPr>
              <w:spacing w:before="120" w:after="6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Aktualizacja</w:t>
            </w:r>
          </w:p>
        </w:tc>
      </w:tr>
      <w:tr w:rsidR="00C14593" w:rsidRPr="002970EC" w14:paraId="2BCC1881" w14:textId="77777777" w:rsidTr="00C064E2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9A442" w14:textId="77777777" w:rsidR="00C14593" w:rsidRDefault="00C14593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V04</w:t>
            </w:r>
          </w:p>
          <w:p w14:paraId="4FE90725" w14:textId="75EADA8C" w:rsidR="00C14593" w:rsidRDefault="00245CD6" w:rsidP="002970EC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>
              <w:rPr>
                <w:rFonts w:eastAsia="Calibri" w:cs="Times New Roman"/>
                <w:b/>
                <w:bCs/>
                <w:szCs w:val="24"/>
                <w:lang w:val="en-GB"/>
              </w:rPr>
              <w:t>14</w:t>
            </w:r>
            <w:r w:rsidR="00B65C66">
              <w:rPr>
                <w:rFonts w:eastAsia="Calibri" w:cs="Times New Roman"/>
                <w:b/>
                <w:bCs/>
                <w:szCs w:val="24"/>
                <w:lang w:val="en-GB"/>
              </w:rPr>
              <w:t>.0</w:t>
            </w:r>
            <w:r w:rsidR="00DE469C">
              <w:rPr>
                <w:rFonts w:eastAsia="Calibri" w:cs="Times New Roman"/>
                <w:b/>
                <w:bCs/>
                <w:szCs w:val="24"/>
                <w:lang w:val="en-GB"/>
              </w:rPr>
              <w:t>5</w:t>
            </w:r>
            <w:r w:rsidR="00C14593">
              <w:rPr>
                <w:rFonts w:eastAsia="Calibri" w:cs="Times New Roman"/>
                <w:b/>
                <w:bCs/>
                <w:szCs w:val="24"/>
                <w:lang w:val="en-GB"/>
              </w:rPr>
              <w:t>.202</w:t>
            </w:r>
            <w:r w:rsidR="00B65C66">
              <w:rPr>
                <w:rFonts w:eastAsia="Calibri" w:cs="Times New Roman"/>
                <w:b/>
                <w:bCs/>
                <w:szCs w:val="24"/>
                <w:lang w:val="en-GB"/>
              </w:rPr>
              <w:t>5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3E8F0" w14:textId="2BE4F2DE" w:rsidR="00C14593" w:rsidRDefault="00C14593" w:rsidP="002970EC">
            <w:pPr>
              <w:spacing w:before="120" w:after="6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Aktualizacja</w:t>
            </w:r>
          </w:p>
        </w:tc>
      </w:tr>
    </w:tbl>
    <w:p w14:paraId="7757D2AC" w14:textId="77777777" w:rsidR="002970EC" w:rsidRPr="002970EC" w:rsidRDefault="002970EC" w:rsidP="002970EC">
      <w:pPr>
        <w:spacing w:before="120" w:after="120"/>
        <w:jc w:val="both"/>
        <w:rPr>
          <w:szCs w:val="20"/>
        </w:rPr>
      </w:pPr>
    </w:p>
    <w:p w14:paraId="7F3A04B2" w14:textId="77777777" w:rsidR="002970EC" w:rsidRPr="002970EC" w:rsidRDefault="002970EC" w:rsidP="002970EC">
      <w:pPr>
        <w:spacing w:before="120" w:after="120"/>
        <w:jc w:val="both"/>
        <w:rPr>
          <w:szCs w:val="20"/>
        </w:rPr>
      </w:pPr>
    </w:p>
    <w:p w14:paraId="100E4881" w14:textId="31472683" w:rsidR="002970EC" w:rsidRPr="002970EC" w:rsidRDefault="0017585F" w:rsidP="0017585F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rPr>
          <w:rFonts w:eastAsia="Times New Roman" w:cs="Times New Roman"/>
          <w:bCs/>
          <w:szCs w:val="20"/>
        </w:rPr>
      </w:pPr>
      <w:r>
        <w:rPr>
          <w:rFonts w:eastAsia="Times New Roman" w:cs="Times New Roman"/>
          <w:bCs/>
          <w:szCs w:val="20"/>
        </w:rPr>
        <w:t xml:space="preserve">                                                                                                      </w:t>
      </w:r>
      <w:r w:rsidR="002970EC" w:rsidRPr="002970EC">
        <w:rPr>
          <w:rFonts w:eastAsia="Times New Roman" w:cs="Times New Roman"/>
          <w:bCs/>
          <w:szCs w:val="20"/>
        </w:rPr>
        <w:t>Opracowano</w:t>
      </w:r>
    </w:p>
    <w:p w14:paraId="0A486861" w14:textId="1EF26D1A" w:rsidR="002970EC" w:rsidRPr="002970EC" w:rsidRDefault="006C3F67" w:rsidP="00C064E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Cambria" w:cs="Cambria"/>
          <w:b/>
          <w:szCs w:val="20"/>
          <w:lang w:eastAsia="pl-PL"/>
        </w:rPr>
      </w:pPr>
      <w:r>
        <w:rPr>
          <w:rFonts w:eastAsia="Times New Roman" w:cs="Times New Roman"/>
          <w:bCs/>
          <w:szCs w:val="20"/>
        </w:rPr>
        <w:t>w</w:t>
      </w:r>
      <w:r w:rsidR="002970EC" w:rsidRPr="002970EC">
        <w:rPr>
          <w:rFonts w:eastAsia="Times New Roman" w:cs="Times New Roman"/>
          <w:bCs/>
          <w:szCs w:val="20"/>
        </w:rPr>
        <w:t xml:space="preserve"> </w:t>
      </w:r>
      <w:r w:rsidR="00364FF0">
        <w:rPr>
          <w:rFonts w:eastAsia="Times New Roman" w:cs="Times New Roman"/>
          <w:bCs/>
          <w:szCs w:val="20"/>
        </w:rPr>
        <w:t>Centrali</w:t>
      </w:r>
      <w:r w:rsidR="002970EC" w:rsidRPr="002970EC">
        <w:rPr>
          <w:rFonts w:eastAsia="Times New Roman" w:cs="Times New Roman"/>
          <w:szCs w:val="20"/>
        </w:rPr>
        <w:t xml:space="preserve"> </w:t>
      </w:r>
      <w:r w:rsidR="002970EC" w:rsidRPr="002970EC">
        <w:rPr>
          <w:rFonts w:eastAsia="Times New Roman" w:cs="Times New Roman"/>
          <w:szCs w:val="20"/>
          <w:lang w:eastAsia="pl-PL"/>
        </w:rPr>
        <w:t>GDDKiA</w:t>
      </w:r>
    </w:p>
    <w:p w14:paraId="16D8FB33" w14:textId="77777777" w:rsidR="002970EC" w:rsidRPr="002970EC" w:rsidRDefault="002970EC" w:rsidP="002970EC">
      <w:pPr>
        <w:spacing w:before="120" w:after="120"/>
        <w:jc w:val="both"/>
        <w:rPr>
          <w:szCs w:val="20"/>
        </w:rPr>
      </w:pPr>
      <w:r w:rsidRPr="002970EC">
        <w:rPr>
          <w:szCs w:val="20"/>
        </w:rP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-11839630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A9A4C95" w14:textId="40BE39B0" w:rsidR="00594867" w:rsidRDefault="00594867">
          <w:pPr>
            <w:pStyle w:val="Nagwekspisutreci"/>
          </w:pPr>
          <w:r>
            <w:t>Spis treści</w:t>
          </w:r>
        </w:p>
        <w:p w14:paraId="711006FF" w14:textId="1D18DF22" w:rsidR="00162C02" w:rsidRDefault="00594867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613834" w:history="1">
            <w:r w:rsidR="00162C02" w:rsidRPr="002E6FE3">
              <w:rPr>
                <w:rStyle w:val="Hipercze"/>
                <w:noProof/>
              </w:rPr>
              <w:t>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WSTĘP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_Toc197613834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EE95D33" w14:textId="3401B2D9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35" w:history="1">
            <w:r w:rsidR="00162C02" w:rsidRPr="002E6FE3">
              <w:rPr>
                <w:rStyle w:val="Hipercze"/>
                <w:noProof/>
              </w:rPr>
              <w:t>1.1.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Nazwa zadania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_Toc197613835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9A92B0C" w14:textId="72932873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36" w:history="1">
            <w:r w:rsidR="00162C02" w:rsidRPr="002E6FE3">
              <w:rPr>
                <w:rStyle w:val="Hipercze"/>
                <w:noProof/>
              </w:rPr>
              <w:t>1.2.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Przedmiot WWiORB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_Toc197613836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9E523B4" w14:textId="5C30E956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37" w:history="1">
            <w:r w:rsidR="00162C02" w:rsidRPr="002E6FE3">
              <w:rPr>
                <w:rStyle w:val="Hipercze"/>
                <w:noProof/>
              </w:rPr>
              <w:t>1.3.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Zakres stosowania WWiORB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_Toc197613837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697A102" w14:textId="0CE7DA12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38" w:history="1">
            <w:r w:rsidR="00162C02" w:rsidRPr="002E6FE3">
              <w:rPr>
                <w:rStyle w:val="Hipercze"/>
                <w:noProof/>
              </w:rPr>
              <w:t>1.4.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Zakres robót objętych WWiORB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_Toc197613838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208A3CA" w14:textId="59FA1DBA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39" w:history="1">
            <w:r w:rsidR="00162C02" w:rsidRPr="002E6FE3">
              <w:rPr>
                <w:rStyle w:val="Hipercze"/>
                <w:noProof/>
              </w:rPr>
              <w:t>1.5.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Określenia podstawowe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_Toc197613839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08062F5" w14:textId="02065C6A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0" w:history="1">
            <w:r w:rsidR="00162C02" w:rsidRPr="002E6FE3">
              <w:rPr>
                <w:rStyle w:val="Hipercze"/>
                <w:noProof/>
              </w:rPr>
              <w:t>1.5.1.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Linia kablowa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8614465" w14:textId="070775C3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1" w:history="1">
            <w:r w:rsidR="00162C02" w:rsidRPr="002E6FE3">
              <w:rPr>
                <w:rStyle w:val="Hipercze"/>
                <w:noProof/>
              </w:rPr>
              <w:t>1.5.2.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Trasa kablowa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689A60B" w14:textId="538FA0DD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2" w:history="1">
            <w:r w:rsidR="00162C02" w:rsidRPr="002E6FE3">
              <w:rPr>
                <w:rStyle w:val="Hipercze"/>
                <w:noProof/>
              </w:rPr>
              <w:t>1.5.3.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Napięcie znamionowe linii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9B3B52E" w14:textId="698957B6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3" w:history="1">
            <w:r w:rsidR="00162C02" w:rsidRPr="002E6FE3">
              <w:rPr>
                <w:rStyle w:val="Hipercze"/>
                <w:noProof/>
              </w:rPr>
              <w:t>1.5.4.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Osprzęt linii kablowej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E3AA6F7" w14:textId="45262BB6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4" w:history="1">
            <w:r w:rsidR="00162C02" w:rsidRPr="002E6FE3">
              <w:rPr>
                <w:rStyle w:val="Hipercze"/>
                <w:noProof/>
              </w:rPr>
              <w:t>1.5.5.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Przykrycie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B2411DF" w14:textId="30AF82F3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5" w:history="1">
            <w:r w:rsidR="00162C02" w:rsidRPr="002E6FE3">
              <w:rPr>
                <w:rStyle w:val="Hipercze"/>
                <w:noProof/>
              </w:rPr>
              <w:t>1.5.6.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Przegroda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1CE5E12" w14:textId="4A5118A4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6" w:history="1">
            <w:r w:rsidR="00162C02" w:rsidRPr="002E6FE3">
              <w:rPr>
                <w:rStyle w:val="Hipercze"/>
                <w:noProof/>
              </w:rPr>
              <w:t>1.5.7.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Skrzyżowanie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4FBAC02" w14:textId="017CD770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7" w:history="1">
            <w:r w:rsidR="00162C02" w:rsidRPr="002E6FE3">
              <w:rPr>
                <w:rStyle w:val="Hipercze"/>
                <w:noProof/>
              </w:rPr>
              <w:t>1.5.8.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Zbliżenie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602AFE6" w14:textId="07D9A15D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8" w:history="1">
            <w:r w:rsidR="00162C02" w:rsidRPr="002E6FE3">
              <w:rPr>
                <w:rStyle w:val="Hipercze"/>
                <w:noProof/>
              </w:rPr>
              <w:t>1.5.9.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Przepust kablowy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0230F67" w14:textId="062382F6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49" w:history="1">
            <w:r w:rsidR="00162C02" w:rsidRPr="002E6FE3">
              <w:rPr>
                <w:rStyle w:val="Hipercze"/>
                <w:noProof/>
              </w:rPr>
              <w:t>1.5.10.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Dodatkowa ochrona przeciwporażeniowa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_Toc197613849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C12BE35" w14:textId="1E568F7E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0" w:history="1">
            <w:r w:rsidR="00162C02" w:rsidRPr="002E6FE3">
              <w:rPr>
                <w:rStyle w:val="Hipercze"/>
                <w:noProof/>
              </w:rPr>
              <w:t>1.5.11.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Gestor sieci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617BE49" w14:textId="0EF03304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1" w:history="1">
            <w:r w:rsidR="00162C02" w:rsidRPr="002E6FE3">
              <w:rPr>
                <w:rStyle w:val="Hipercze"/>
                <w:noProof/>
              </w:rPr>
              <w:t>1.6.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wymagania dotyczące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7EBD7DA" w14:textId="48A7C17E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2" w:history="1">
            <w:r w:rsidR="00162C02" w:rsidRPr="002E6FE3">
              <w:rPr>
                <w:rStyle w:val="Hipercze"/>
                <w:noProof/>
              </w:rPr>
              <w:t>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MATERIAŁY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DC49E29" w14:textId="1B3FDBBA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3" w:history="1">
            <w:r w:rsidR="00162C02" w:rsidRPr="002E6FE3">
              <w:rPr>
                <w:rStyle w:val="Hipercze"/>
                <w:noProof/>
              </w:rPr>
              <w:t>2.1.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wymagania dotyczące materiałów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AF46E2D" w14:textId="6B3DEB81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4" w:history="1">
            <w:r w:rsidR="00162C02" w:rsidRPr="002E6FE3">
              <w:rPr>
                <w:rStyle w:val="Hipercze"/>
                <w:noProof/>
              </w:rPr>
              <w:t>2.2.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Linie kablowe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E3381AC" w14:textId="0BF492B5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5" w:history="1">
            <w:r w:rsidR="00162C02" w:rsidRPr="002E6FE3">
              <w:rPr>
                <w:rStyle w:val="Hipercze"/>
                <w:noProof/>
              </w:rPr>
              <w:t>2.3.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Osprzęt kablowy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11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9028EB5" w14:textId="05F0D5FC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6" w:history="1">
            <w:r w:rsidR="00162C02" w:rsidRPr="002E6FE3">
              <w:rPr>
                <w:rStyle w:val="Hipercze"/>
                <w:noProof/>
              </w:rPr>
              <w:t>2.4.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Rury ochronne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11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2298CD2" w14:textId="531F852D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7" w:history="1">
            <w:r w:rsidR="00162C02" w:rsidRPr="002E6FE3">
              <w:rPr>
                <w:rStyle w:val="Hipercze"/>
                <w:noProof/>
              </w:rPr>
              <w:t>2.5.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Uziomy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F0C30AC" w14:textId="07A99D22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8" w:history="1">
            <w:r w:rsidR="00162C02" w:rsidRPr="002E6FE3">
              <w:rPr>
                <w:rStyle w:val="Hipercze"/>
                <w:noProof/>
              </w:rPr>
              <w:t>2.6.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Bednarka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1B43543" w14:textId="41186FC0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59" w:history="1">
            <w:r w:rsidR="00162C02" w:rsidRPr="002E6FE3">
              <w:rPr>
                <w:rStyle w:val="Hipercze"/>
                <w:noProof/>
              </w:rPr>
              <w:t>2.7.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Pręt stalowy pomiedziowany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_Toc197613859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96C3211" w14:textId="5DA2E8DE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0" w:history="1">
            <w:r w:rsidR="00162C02" w:rsidRPr="002E6FE3">
              <w:rPr>
                <w:rStyle w:val="Hipercze"/>
                <w:noProof/>
              </w:rPr>
              <w:t>2.8.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Folia i siatka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6C99124" w14:textId="664D67F4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1" w:history="1">
            <w:r w:rsidR="00162C02" w:rsidRPr="002E6FE3">
              <w:rPr>
                <w:rStyle w:val="Hipercze"/>
                <w:noProof/>
              </w:rPr>
              <w:t>2.9.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Materiały do wykonywania zasypek, obsypek i podsypek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DD1D92E" w14:textId="0B9C53EB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2" w:history="1">
            <w:r w:rsidR="00162C02" w:rsidRPr="002E6FE3">
              <w:rPr>
                <w:rStyle w:val="Hipercze"/>
                <w:noProof/>
              </w:rPr>
              <w:t>2.10.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Mufy kablowe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685C85F" w14:textId="2EEACDA7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3" w:history="1">
            <w:r w:rsidR="00162C02" w:rsidRPr="002E6FE3">
              <w:rPr>
                <w:rStyle w:val="Hipercze"/>
                <w:noProof/>
              </w:rPr>
              <w:t>2.11.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Głowice kablowe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564DEB9" w14:textId="0341B521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4" w:history="1">
            <w:r w:rsidR="00162C02" w:rsidRPr="002E6FE3">
              <w:rPr>
                <w:rStyle w:val="Hipercze"/>
                <w:noProof/>
              </w:rPr>
              <w:t>2.12.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Ograniczniki przepięć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9C11C94" w14:textId="5A06BF42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5" w:history="1">
            <w:r w:rsidR="00162C02" w:rsidRPr="002E6FE3">
              <w:rPr>
                <w:rStyle w:val="Hipercze"/>
                <w:noProof/>
              </w:rPr>
              <w:t>2.13.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Odłączniki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072042D" w14:textId="18E525B6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6" w:history="1">
            <w:r w:rsidR="00162C02" w:rsidRPr="002E6FE3">
              <w:rPr>
                <w:rStyle w:val="Hipercze"/>
                <w:noProof/>
              </w:rPr>
              <w:t>2.14.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Rozłączniki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11704D8" w14:textId="5CDC7D49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7" w:history="1">
            <w:r w:rsidR="00162C02" w:rsidRPr="002E6FE3">
              <w:rPr>
                <w:rStyle w:val="Hipercze"/>
                <w:noProof/>
              </w:rPr>
              <w:t>2.15.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Odbiór materiałów na budowie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B21ABC9" w14:textId="46AD048A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8" w:history="1">
            <w:r w:rsidR="00162C02" w:rsidRPr="002E6FE3">
              <w:rPr>
                <w:rStyle w:val="Hipercze"/>
                <w:noProof/>
              </w:rPr>
              <w:t>2.16.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Składowanie materiałów na budowie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5C80547" w14:textId="4B94DE65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69" w:history="1">
            <w:r w:rsidR="00162C02" w:rsidRPr="002E6FE3">
              <w:rPr>
                <w:rStyle w:val="Hipercze"/>
                <w:noProof/>
              </w:rPr>
              <w:t>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SPRZĘT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_Toc197613869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57F44AB" w14:textId="722A2577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0" w:history="1">
            <w:r w:rsidR="00162C02" w:rsidRPr="002E6FE3">
              <w:rPr>
                <w:rStyle w:val="Hipercze"/>
                <w:noProof/>
              </w:rPr>
              <w:t>3.1.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wymagania dotyczące sprzętu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E7A1FBA" w14:textId="7741E4B0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1" w:history="1">
            <w:r w:rsidR="00162C02" w:rsidRPr="002E6FE3">
              <w:rPr>
                <w:rStyle w:val="Hipercze"/>
                <w:noProof/>
              </w:rPr>
              <w:t>3.2.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Sprzęt do  budowy i usunięcia kolizji doziemnych elektroenergetycznych linii kablowych nN i SN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E1FE09C" w14:textId="4AE2ED99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2" w:history="1">
            <w:r w:rsidR="00162C02" w:rsidRPr="002E6FE3">
              <w:rPr>
                <w:rStyle w:val="Hipercze"/>
                <w:noProof/>
              </w:rPr>
              <w:t>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TRANSPORT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7F8A9CC" w14:textId="5D550B1A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3" w:history="1">
            <w:r w:rsidR="00162C02" w:rsidRPr="002E6FE3">
              <w:rPr>
                <w:rStyle w:val="Hipercze"/>
                <w:noProof/>
              </w:rPr>
              <w:t>4.1.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wymagania dotyczące transportu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996CAE1" w14:textId="706FFFCF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4" w:history="1">
            <w:r w:rsidR="00162C02" w:rsidRPr="002E6FE3">
              <w:rPr>
                <w:rStyle w:val="Hipercze"/>
                <w:noProof/>
              </w:rPr>
              <w:t>4.2.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Transport materiałów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8F1F66E" w14:textId="52D0BBDC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5" w:history="1">
            <w:r w:rsidR="00162C02" w:rsidRPr="002E6FE3">
              <w:rPr>
                <w:rStyle w:val="Hipercze"/>
                <w:noProof/>
              </w:rPr>
              <w:t>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WYKONANIE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5878186" w14:textId="4B19603E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6" w:history="1">
            <w:r w:rsidR="00162C02" w:rsidRPr="002E6FE3">
              <w:rPr>
                <w:rStyle w:val="Hipercze"/>
                <w:noProof/>
              </w:rPr>
              <w:t>5.1.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zasady wykonania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A80C7EB" w14:textId="144C2DF3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7" w:history="1">
            <w:r w:rsidR="00162C02" w:rsidRPr="002E6FE3">
              <w:rPr>
                <w:rStyle w:val="Hipercze"/>
                <w:noProof/>
              </w:rPr>
              <w:t>5.1.1.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Wymagania podstawowe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16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9828532" w14:textId="70153B57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8" w:history="1">
            <w:r w:rsidR="00162C02" w:rsidRPr="002E6FE3">
              <w:rPr>
                <w:rStyle w:val="Hipercze"/>
                <w:noProof/>
              </w:rPr>
              <w:t>5.1.2.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Trasowanie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F3CAEB2" w14:textId="789B72E3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79" w:history="1">
            <w:r w:rsidR="00162C02" w:rsidRPr="002E6FE3">
              <w:rPr>
                <w:rStyle w:val="Hipercze"/>
                <w:noProof/>
              </w:rPr>
              <w:t>5.1.3.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Roboty przygotowawcze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_Toc197613879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606D335" w14:textId="66CAD9AE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0" w:history="1">
            <w:r w:rsidR="00162C02" w:rsidRPr="002E6FE3">
              <w:rPr>
                <w:rStyle w:val="Hipercze"/>
                <w:noProof/>
              </w:rPr>
              <w:t>5.2.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Wykopy pod kable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EE16B5A" w14:textId="0C5A44D2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1" w:history="1">
            <w:r w:rsidR="00162C02" w:rsidRPr="002E6FE3">
              <w:rPr>
                <w:rStyle w:val="Hipercze"/>
                <w:noProof/>
              </w:rPr>
              <w:t>5.3.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Wykopy pod uziomy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8E02007" w14:textId="67B064C0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2" w:history="1">
            <w:r w:rsidR="00162C02" w:rsidRPr="002E6FE3">
              <w:rPr>
                <w:rStyle w:val="Hipercze"/>
                <w:noProof/>
              </w:rPr>
              <w:t>5.4.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Montaż uziomów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9399F8E" w14:textId="32F33FB0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3" w:history="1">
            <w:r w:rsidR="00162C02" w:rsidRPr="002E6FE3">
              <w:rPr>
                <w:rStyle w:val="Hipercze"/>
                <w:noProof/>
              </w:rPr>
              <w:t>5.5.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Układanie kabli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2AB03D2" w14:textId="1A0E56A7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4" w:history="1">
            <w:r w:rsidR="00162C02" w:rsidRPr="002E6FE3">
              <w:rPr>
                <w:rStyle w:val="Hipercze"/>
                <w:noProof/>
              </w:rPr>
              <w:t>5.5.1.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Zabezpieczenie kabla w rowie kablowym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5BE653B" w14:textId="77397BB1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5" w:history="1">
            <w:r w:rsidR="00162C02" w:rsidRPr="002E6FE3">
              <w:rPr>
                <w:rStyle w:val="Hipercze"/>
                <w:noProof/>
              </w:rPr>
              <w:t>5.5.2.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Układanie kabli na obiektach inżynierskich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28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43E6F62" w14:textId="31F477AB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6" w:history="1">
            <w:r w:rsidR="00162C02" w:rsidRPr="002E6FE3">
              <w:rPr>
                <w:rStyle w:val="Hipercze"/>
                <w:noProof/>
              </w:rPr>
              <w:t>5.5.3.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Zapas kabla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A43F277" w14:textId="0CADC7BA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7" w:history="1">
            <w:r w:rsidR="00162C02" w:rsidRPr="002E6FE3">
              <w:rPr>
                <w:rStyle w:val="Hipercze"/>
                <w:noProof/>
              </w:rPr>
              <w:t>5.5.4.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Wyprowadzenie kabla na słup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BB9C6B4" w14:textId="4D084CF9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8" w:history="1">
            <w:r w:rsidR="00162C02" w:rsidRPr="002E6FE3">
              <w:rPr>
                <w:rStyle w:val="Hipercze"/>
                <w:noProof/>
              </w:rPr>
              <w:t>5.5.5.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Oznaczenie linii kablowych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108AA74" w14:textId="4493F09C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89" w:history="1">
            <w:r w:rsidR="00162C02" w:rsidRPr="002E6FE3">
              <w:rPr>
                <w:rStyle w:val="Hipercze"/>
                <w:noProof/>
              </w:rPr>
              <w:t>5.6.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Montaż przepustów kablowych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_Toc197613889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31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47FED6D" w14:textId="376B5ED4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0" w:history="1">
            <w:r w:rsidR="00162C02" w:rsidRPr="002E6FE3">
              <w:rPr>
                <w:rStyle w:val="Hipercze"/>
                <w:noProof/>
              </w:rPr>
              <w:t>5.7.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Montaż przepustów kablowych rezerwowych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AC41470" w14:textId="68518300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1" w:history="1">
            <w:r w:rsidR="00162C02" w:rsidRPr="002E6FE3">
              <w:rPr>
                <w:rStyle w:val="Hipercze"/>
                <w:noProof/>
              </w:rPr>
              <w:t>5.8.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Wykonanie zasypki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F50DC1D" w14:textId="6523B05E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2" w:history="1">
            <w:r w:rsidR="00162C02" w:rsidRPr="002E6FE3">
              <w:rPr>
                <w:rStyle w:val="Hipercze"/>
                <w:noProof/>
              </w:rPr>
              <w:t>5.9.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Wykonanie muf i głowic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C190CB1" w14:textId="1BE6B273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3" w:history="1">
            <w:r w:rsidR="00162C02" w:rsidRPr="002E6FE3">
              <w:rPr>
                <w:rStyle w:val="Hipercze"/>
                <w:noProof/>
              </w:rPr>
              <w:t>5.10.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Wykonanie połączeń powłok, pancerzy i żył kabli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808B911" w14:textId="325CE385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4" w:history="1">
            <w:r w:rsidR="00162C02" w:rsidRPr="002E6FE3">
              <w:rPr>
                <w:rStyle w:val="Hipercze"/>
                <w:noProof/>
              </w:rPr>
              <w:t>5.11.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Wykonanie dodatkowej ochrony przeciwporażeniowej przy uszkodzeniu (ochrona przed dotykiem pośrednim).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1B0A80D" w14:textId="0F423232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5" w:history="1">
            <w:r w:rsidR="00162C02" w:rsidRPr="002E6FE3">
              <w:rPr>
                <w:rStyle w:val="Hipercze"/>
                <w:noProof/>
              </w:rPr>
              <w:t>5.11.1. Uziemienie ochronne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12BE39F" w14:textId="338F47B7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6" w:history="1">
            <w:r w:rsidR="00162C02" w:rsidRPr="002E6FE3">
              <w:rPr>
                <w:rStyle w:val="Hipercze"/>
                <w:noProof/>
              </w:rPr>
              <w:t>5.12.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Demontaż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BC82FFE" w14:textId="19C1D659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7" w:history="1">
            <w:r w:rsidR="00162C02" w:rsidRPr="002E6FE3">
              <w:rPr>
                <w:rStyle w:val="Hipercze"/>
                <w:noProof/>
              </w:rPr>
              <w:t>5.12.1. Wymagania ogólne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9E5E5F5" w14:textId="3D9EA381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8" w:history="1">
            <w:r w:rsidR="00162C02" w:rsidRPr="002E6FE3">
              <w:rPr>
                <w:rStyle w:val="Hipercze"/>
                <w:noProof/>
              </w:rPr>
              <w:t>5.12.2. Demontaż linii kablowych niskiego i średniego napięcia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3B3DB2B" w14:textId="57E95BF6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899" w:history="1">
            <w:r w:rsidR="00162C02" w:rsidRPr="002E6FE3">
              <w:rPr>
                <w:rStyle w:val="Hipercze"/>
                <w:noProof/>
              </w:rPr>
              <w:t>5.12.3. Kolejność prac związanych z demontażem linii kablowych.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_Toc197613899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36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5EBE16E" w14:textId="6BD26BF9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0" w:history="1">
            <w:r w:rsidR="00162C02" w:rsidRPr="002E6FE3">
              <w:rPr>
                <w:rStyle w:val="Hipercze"/>
                <w:noProof/>
              </w:rPr>
              <w:t>5.13.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Wykonanie pomiarów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37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5340684" w14:textId="52A7D64B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1" w:history="1">
            <w:r w:rsidR="00162C02" w:rsidRPr="002E6FE3">
              <w:rPr>
                <w:rStyle w:val="Hipercze"/>
                <w:noProof/>
              </w:rPr>
              <w:t>5.14.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Rozliczenie kosztów zużycia energii elektrycznej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7EAA95C" w14:textId="6C7F81AD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2" w:history="1">
            <w:r w:rsidR="00162C02" w:rsidRPr="002E6FE3">
              <w:rPr>
                <w:rStyle w:val="Hipercze"/>
                <w:noProof/>
              </w:rPr>
              <w:t>6.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KONTROLA JAKOŚCI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06FD2C3" w14:textId="373726F8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3" w:history="1">
            <w:r w:rsidR="00162C02" w:rsidRPr="002E6FE3">
              <w:rPr>
                <w:rStyle w:val="Hipercze"/>
                <w:noProof/>
              </w:rPr>
              <w:t>6.1.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wymagania dotyczące kontroli jakości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38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CF56059" w14:textId="210F102C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4" w:history="1">
            <w:r w:rsidR="00162C02" w:rsidRPr="002E6FE3">
              <w:rPr>
                <w:rStyle w:val="Hipercze"/>
                <w:noProof/>
              </w:rPr>
              <w:t>6.2.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Badania przed przystąpieniem do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C7E2A8C" w14:textId="193218DA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5" w:history="1">
            <w:r w:rsidR="00162C02" w:rsidRPr="002E6FE3">
              <w:rPr>
                <w:rStyle w:val="Hipercze"/>
                <w:noProof/>
              </w:rPr>
              <w:t>6.3.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Badania w czasie wykonywania robót związanych z budową linii kablowych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F330C36" w14:textId="6DBEFE5F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6" w:history="1">
            <w:r w:rsidR="00162C02" w:rsidRPr="002E6FE3">
              <w:rPr>
                <w:rStyle w:val="Hipercze"/>
                <w:noProof/>
              </w:rPr>
              <w:t>6.3.1 Rowy pod kable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46834CE" w14:textId="5994CAC2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7" w:history="1">
            <w:r w:rsidR="00162C02" w:rsidRPr="002E6FE3">
              <w:rPr>
                <w:rStyle w:val="Hipercze"/>
                <w:noProof/>
              </w:rPr>
              <w:t>6.3.2 Kable i osprzęt kablowy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CBE9DB9" w14:textId="46F3F252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8" w:history="1">
            <w:r w:rsidR="00162C02" w:rsidRPr="002E6FE3">
              <w:rPr>
                <w:rStyle w:val="Hipercze"/>
                <w:noProof/>
              </w:rPr>
              <w:t>6.3.3 Układanie kabli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39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7B5A8B5" w14:textId="7A4A55CD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09" w:history="1">
            <w:r w:rsidR="00162C02" w:rsidRPr="002E6FE3">
              <w:rPr>
                <w:rStyle w:val="Hipercze"/>
                <w:noProof/>
              </w:rPr>
              <w:t>6.3.4 Sprawdzenie ciągłości żył, metalowych powłok kabli oraz połączeń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_Toc197613909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F16142E" w14:textId="2EAF2A5B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0" w:history="1">
            <w:r w:rsidR="00162C02" w:rsidRPr="002E6FE3">
              <w:rPr>
                <w:rStyle w:val="Hipercze"/>
                <w:noProof/>
              </w:rPr>
              <w:t>6.3.5 Pomiar rezystancji izolacji żył kabli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D10D5E4" w14:textId="5C6102BF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1" w:history="1">
            <w:r w:rsidR="00162C02" w:rsidRPr="002E6FE3">
              <w:rPr>
                <w:rStyle w:val="Hipercze"/>
                <w:noProof/>
              </w:rPr>
              <w:t>6.3.6 Próba napięciowa izolacji żył kabli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9EA79F8" w14:textId="2B393A3A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2" w:history="1">
            <w:r w:rsidR="00162C02" w:rsidRPr="002E6FE3">
              <w:rPr>
                <w:rStyle w:val="Hipercze"/>
                <w:noProof/>
              </w:rPr>
              <w:t>6.3.7 Próba odporności osłony/powłoki izolacyjnej kabla na działanie napięcia (próba szczelności)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3561FBE" w14:textId="645C23AF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3" w:history="1">
            <w:r w:rsidR="00162C02" w:rsidRPr="002E6FE3">
              <w:rPr>
                <w:rStyle w:val="Hipercze"/>
                <w:noProof/>
              </w:rPr>
              <w:t>6.3.8 Pomiar rezystancji żył roboczych i powrotnych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40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A0CB781" w14:textId="0CA02588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4" w:history="1">
            <w:r w:rsidR="00162C02" w:rsidRPr="002E6FE3">
              <w:rPr>
                <w:rStyle w:val="Hipercze"/>
                <w:noProof/>
              </w:rPr>
              <w:t>6.3.9 Pomiar pojemności kabla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41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54E8B6E4" w14:textId="02232085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5" w:history="1">
            <w:r w:rsidR="00162C02" w:rsidRPr="002E6FE3">
              <w:rPr>
                <w:rStyle w:val="Hipercze"/>
                <w:noProof/>
              </w:rPr>
              <w:t>6.4.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Badania po wykonaniu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41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EBD195F" w14:textId="738AE3B4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6" w:history="1">
            <w:r w:rsidR="00162C02" w:rsidRPr="002E6FE3">
              <w:rPr>
                <w:rStyle w:val="Hipercze"/>
                <w:noProof/>
              </w:rPr>
              <w:t>6.4.1. Linia kablowa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41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37835BD5" w14:textId="418EFB0C" w:rsidR="00162C02" w:rsidRDefault="00AB7EC0">
          <w:pPr>
            <w:pStyle w:val="Spistreci3"/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7" w:history="1">
            <w:r w:rsidR="00162C02" w:rsidRPr="002E6FE3">
              <w:rPr>
                <w:rStyle w:val="Hipercze"/>
                <w:noProof/>
              </w:rPr>
              <w:t>6.4.2. Instalacja przeciwporażeniowa i uziomy.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42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566B9D8" w14:textId="6A76A596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8" w:history="1">
            <w:r w:rsidR="00162C02" w:rsidRPr="002E6FE3">
              <w:rPr>
                <w:rStyle w:val="Hipercze"/>
                <w:noProof/>
              </w:rPr>
              <w:t>6.5.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Kontrole i badania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0F4678B" w14:textId="480C14EA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19" w:history="1">
            <w:r w:rsidR="00162C02" w:rsidRPr="002E6FE3">
              <w:rPr>
                <w:rStyle w:val="Hipercze"/>
                <w:noProof/>
              </w:rPr>
              <w:t>7.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OBMIAR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_Toc197613919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B34EB55" w14:textId="495C5649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0" w:history="1">
            <w:r w:rsidR="00162C02" w:rsidRPr="002E6FE3">
              <w:rPr>
                <w:rStyle w:val="Hipercze"/>
                <w:noProof/>
              </w:rPr>
              <w:t>8.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ODBIÓR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_Toc197613920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834D953" w14:textId="423D2205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1" w:history="1">
            <w:r w:rsidR="00162C02" w:rsidRPr="002E6FE3">
              <w:rPr>
                <w:rStyle w:val="Hipercze"/>
                <w:noProof/>
              </w:rPr>
              <w:t>8.1.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Ogólne zasady odbioru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_Toc197613921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6E81F687" w14:textId="5CC59E0A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2" w:history="1">
            <w:r w:rsidR="00162C02" w:rsidRPr="002E6FE3">
              <w:rPr>
                <w:rStyle w:val="Hipercze"/>
                <w:noProof/>
              </w:rPr>
              <w:t>8.2.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Odbiór robót zanikających i ulegających zakryciu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_Toc197613922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43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0ADB8DC9" w14:textId="69EEB92C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3" w:history="1">
            <w:r w:rsidR="00162C02" w:rsidRPr="002E6FE3">
              <w:rPr>
                <w:rStyle w:val="Hipercze"/>
                <w:noProof/>
              </w:rPr>
              <w:t>8.3.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Dokumenty do odbioru robót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_Toc197613923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3DB0B7F" w14:textId="25D0A784" w:rsidR="00162C02" w:rsidRDefault="00AB7EC0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4" w:history="1">
            <w:r w:rsidR="00162C02" w:rsidRPr="002E6FE3">
              <w:rPr>
                <w:rStyle w:val="Hipercze"/>
                <w:noProof/>
              </w:rPr>
              <w:t>8.4.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Odbiór końcowy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_Toc197613924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44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2554D8CF" w14:textId="44A87ED6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5" w:history="1">
            <w:r w:rsidR="00162C02" w:rsidRPr="002E6FE3">
              <w:rPr>
                <w:rStyle w:val="Hipercze"/>
                <w:noProof/>
              </w:rPr>
              <w:t>9.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PODSTAWA PŁATNOŚCI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_Toc197613925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430E5697" w14:textId="39A1C5B3" w:rsidR="00162C02" w:rsidRDefault="00AB7EC0">
          <w:pPr>
            <w:pStyle w:val="Spistreci1"/>
            <w:tabs>
              <w:tab w:val="left" w:pos="6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6" w:history="1">
            <w:r w:rsidR="00162C02" w:rsidRPr="002E6FE3">
              <w:rPr>
                <w:rStyle w:val="Hipercze"/>
                <w:noProof/>
              </w:rPr>
              <w:t>10.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PRZEPISY ZWIĄZANE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_Toc197613926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81CAD15" w14:textId="4CC7C4F8" w:rsidR="00162C02" w:rsidRDefault="00AB7EC0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7" w:history="1">
            <w:r w:rsidR="00162C02" w:rsidRPr="002E6FE3">
              <w:rPr>
                <w:rStyle w:val="Hipercze"/>
                <w:noProof/>
              </w:rPr>
              <w:t>10.1.</w:t>
            </w:r>
            <w:r w:rsidR="00162C02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162C02" w:rsidRPr="002E6FE3">
              <w:rPr>
                <w:rStyle w:val="Hipercze"/>
                <w:noProof/>
              </w:rPr>
              <w:t>Normy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_Toc197613927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45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1F28CA62" w14:textId="74EC4416" w:rsidR="00162C02" w:rsidRDefault="00AB7EC0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97613928" w:history="1">
            <w:r w:rsidR="00162C02" w:rsidRPr="002E6FE3">
              <w:rPr>
                <w:rStyle w:val="Hipercze"/>
                <w:noProof/>
              </w:rPr>
              <w:t>10.2 Inne dokumenty</w:t>
            </w:r>
            <w:r w:rsidR="00162C02">
              <w:rPr>
                <w:noProof/>
                <w:webHidden/>
              </w:rPr>
              <w:tab/>
            </w:r>
            <w:r w:rsidR="00162C02">
              <w:rPr>
                <w:noProof/>
                <w:webHidden/>
              </w:rPr>
              <w:fldChar w:fldCharType="begin"/>
            </w:r>
            <w:r w:rsidR="00162C02">
              <w:rPr>
                <w:noProof/>
                <w:webHidden/>
              </w:rPr>
              <w:instrText xml:space="preserve"> PAGEREF _Toc197613928 \h </w:instrText>
            </w:r>
            <w:r w:rsidR="00162C02">
              <w:rPr>
                <w:noProof/>
                <w:webHidden/>
              </w:rPr>
            </w:r>
            <w:r w:rsidR="00162C02">
              <w:rPr>
                <w:noProof/>
                <w:webHidden/>
              </w:rPr>
              <w:fldChar w:fldCharType="separate"/>
            </w:r>
            <w:r w:rsidR="00162C02">
              <w:rPr>
                <w:noProof/>
                <w:webHidden/>
              </w:rPr>
              <w:t>49</w:t>
            </w:r>
            <w:r w:rsidR="00162C02">
              <w:rPr>
                <w:noProof/>
                <w:webHidden/>
              </w:rPr>
              <w:fldChar w:fldCharType="end"/>
            </w:r>
          </w:hyperlink>
        </w:p>
        <w:p w14:paraId="7C78B43C" w14:textId="7AE8DD93" w:rsidR="00594867" w:rsidRDefault="00594867">
          <w:r>
            <w:rPr>
              <w:b/>
              <w:bCs/>
            </w:rPr>
            <w:fldChar w:fldCharType="end"/>
          </w:r>
        </w:p>
      </w:sdtContent>
    </w:sdt>
    <w:p w14:paraId="683B6416" w14:textId="5C793B3A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E0348E8" w14:textId="77777777" w:rsidR="004803CC" w:rsidRPr="007646DD" w:rsidRDefault="004803CC" w:rsidP="00D13BF5">
      <w:pPr>
        <w:spacing w:before="120" w:after="120"/>
        <w:jc w:val="both"/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0" w:name="_Toc197613099"/>
      <w:bookmarkStart w:id="1" w:name="_Toc197613834"/>
      <w:r w:rsidRPr="0014426E">
        <w:lastRenderedPageBreak/>
        <w:t>WSTĘP</w:t>
      </w:r>
      <w:bookmarkEnd w:id="0"/>
      <w:bookmarkEnd w:id="1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" w:name="_Toc197613100"/>
      <w:bookmarkStart w:id="3" w:name="_Toc197613835"/>
      <w:r w:rsidRPr="0014426E">
        <w:t>Nazwa zadania</w:t>
      </w:r>
      <w:bookmarkEnd w:id="2"/>
      <w:bookmarkEnd w:id="3"/>
    </w:p>
    <w:p w14:paraId="66EED4D4" w14:textId="23E77DA3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AB195C">
        <w:rPr>
          <w:szCs w:val="20"/>
          <w:highlight w:val="yellow"/>
        </w:rPr>
        <w:t>„…</w:t>
      </w:r>
      <w:r w:rsidR="002970EC" w:rsidRPr="00AB195C">
        <w:rPr>
          <w:szCs w:val="20"/>
          <w:highlight w:val="yellow"/>
        </w:rPr>
        <w:t>”</w:t>
      </w:r>
      <w:r w:rsidRPr="00AB195C">
        <w:rPr>
          <w:szCs w:val="20"/>
          <w:highlight w:val="yellow"/>
        </w:rPr>
        <w:t xml:space="preserve"> -</w:t>
      </w:r>
      <w:r w:rsidRPr="00AB195C">
        <w:rPr>
          <w:i/>
          <w:szCs w:val="20"/>
          <w:highlight w:val="yellow"/>
        </w:rPr>
        <w:t xml:space="preserve"> przytoczyć</w:t>
      </w:r>
      <w:r w:rsidRPr="0014426E">
        <w:rPr>
          <w:i/>
          <w:szCs w:val="20"/>
        </w:rPr>
        <w:t xml:space="preserve"> </w:t>
      </w:r>
    </w:p>
    <w:p w14:paraId="7367A433" w14:textId="5C4B48A7" w:rsidR="00646E9B" w:rsidRDefault="00646E9B" w:rsidP="00D13BF5">
      <w:pPr>
        <w:pStyle w:val="Nagwek2"/>
        <w:numPr>
          <w:ilvl w:val="1"/>
          <w:numId w:val="1"/>
        </w:numPr>
        <w:ind w:left="567" w:hanging="567"/>
        <w:rPr>
          <w:rStyle w:val="Nagwek2Znak"/>
          <w:b/>
          <w:bCs/>
        </w:rPr>
      </w:pPr>
      <w:bookmarkStart w:id="4" w:name="_Toc197613101"/>
      <w:bookmarkStart w:id="5" w:name="_Toc197613836"/>
      <w:r w:rsidRPr="0014426E">
        <w:rPr>
          <w:rStyle w:val="Nagwek2Znak"/>
          <w:b/>
          <w:bCs/>
        </w:rPr>
        <w:t xml:space="preserve">Przedmiot </w:t>
      </w:r>
      <w:proofErr w:type="spellStart"/>
      <w:r w:rsidRPr="0014426E">
        <w:rPr>
          <w:rStyle w:val="Nagwek2Znak"/>
          <w:b/>
          <w:bCs/>
        </w:rPr>
        <w:t>WWiORB</w:t>
      </w:r>
      <w:bookmarkEnd w:id="4"/>
      <w:bookmarkEnd w:id="5"/>
      <w:proofErr w:type="spellEnd"/>
    </w:p>
    <w:p w14:paraId="5703A090" w14:textId="77777777" w:rsidR="00082403" w:rsidRDefault="00082403" w:rsidP="00082403">
      <w:pPr>
        <w:jc w:val="both"/>
      </w:pPr>
      <w:r>
        <w:t>Przedmiotem niniejszych Warunków Wykonania i Odbioru Robót Budowlanych (</w:t>
      </w:r>
      <w:proofErr w:type="spellStart"/>
      <w:r>
        <w:t>WWiORB</w:t>
      </w:r>
      <w:proofErr w:type="spellEnd"/>
      <w:r>
        <w:t>) są wymagania dotyczące wykonania i odbioru robót związanych z budową nowych doziemnych linii elektroenergetycznych oraz usunięcia kolizji z abonenckimi doziemnymi liniami elektroenergetycznymi Zamawiającego.</w:t>
      </w:r>
    </w:p>
    <w:p w14:paraId="413388D5" w14:textId="77777777" w:rsidR="00082403" w:rsidRPr="00082403" w:rsidRDefault="00082403" w:rsidP="00082403">
      <w:pPr>
        <w:jc w:val="both"/>
        <w:rPr>
          <w:u w:val="single"/>
        </w:rPr>
      </w:pPr>
      <w:r w:rsidRPr="00082403">
        <w:rPr>
          <w:u w:val="single"/>
        </w:rPr>
        <w:t>UWAGA</w:t>
      </w:r>
    </w:p>
    <w:p w14:paraId="4F2F1385" w14:textId="71152905" w:rsidR="00082403" w:rsidRPr="00082403" w:rsidRDefault="00082403" w:rsidP="00082403">
      <w:pPr>
        <w:jc w:val="both"/>
      </w:pPr>
      <w:r>
        <w:t>Roboty związane z usunięciem kolizji (przełożeniem lub przebudową) z doziemnymi liniami elektroenergetycznymi innymi niż należącymi do Zamawiającego, należy wykonać zgodnie z warunkami usunięcia kolizji (WT) wydanymi przez gestora sieci oraz Dokumentacją Projektową uzgodnioną przez gestora sieci i zatwierdzoną do realizacji przez Inżyniera.</w:t>
      </w:r>
    </w:p>
    <w:p w14:paraId="7EC78BD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" w:name="_Toc197613102"/>
      <w:bookmarkStart w:id="7" w:name="_Toc197613837"/>
      <w:r w:rsidRPr="0014426E">
        <w:rPr>
          <w:rStyle w:val="Nagwek2Znak"/>
          <w:b/>
          <w:bCs/>
        </w:rPr>
        <w:t xml:space="preserve">Zakres stosowania </w:t>
      </w:r>
      <w:proofErr w:type="spellStart"/>
      <w:r w:rsidRPr="0014426E">
        <w:rPr>
          <w:rStyle w:val="Nagwek2Znak"/>
          <w:b/>
          <w:bCs/>
        </w:rPr>
        <w:t>WWiORB</w:t>
      </w:r>
      <w:bookmarkEnd w:id="6"/>
      <w:bookmarkEnd w:id="7"/>
      <w:proofErr w:type="spellEnd"/>
    </w:p>
    <w:p w14:paraId="484D2587" w14:textId="5F090511" w:rsidR="00646E9B" w:rsidRPr="0014426E" w:rsidRDefault="00D520DE" w:rsidP="00D13BF5">
      <w:pPr>
        <w:spacing w:before="120" w:after="120"/>
        <w:jc w:val="both"/>
        <w:rPr>
          <w:szCs w:val="20"/>
        </w:rPr>
      </w:pPr>
      <w:proofErr w:type="spellStart"/>
      <w:r w:rsidRPr="00D520DE">
        <w:rPr>
          <w:szCs w:val="20"/>
        </w:rPr>
        <w:t>WWiORB</w:t>
      </w:r>
      <w:proofErr w:type="spellEnd"/>
      <w:r w:rsidRPr="00D520DE">
        <w:rPr>
          <w:szCs w:val="20"/>
        </w:rPr>
        <w:t xml:space="preserve"> określają wymagania dla wykonania i odbioru robót budowlanych przewidzianych do wykonania w ramach Umowy a także stanowią materiał pomocniczy do opracowania przez Wykonawcę Szczegółowych Specyfikacji Technicznych Wykonania i Odbioru Robót Budowlanych</w:t>
      </w:r>
      <w:r w:rsidR="008A677C">
        <w:rPr>
          <w:szCs w:val="20"/>
        </w:rPr>
        <w:t>. Z</w:t>
      </w:r>
      <w:r w:rsidRPr="00D520DE">
        <w:rPr>
          <w:szCs w:val="20"/>
        </w:rPr>
        <w:t>awarte w ni</w:t>
      </w:r>
      <w:r w:rsidR="008A677C">
        <w:rPr>
          <w:szCs w:val="20"/>
        </w:rPr>
        <w:t xml:space="preserve">niejszych </w:t>
      </w:r>
      <w:proofErr w:type="spellStart"/>
      <w:r w:rsidR="008A677C">
        <w:rPr>
          <w:szCs w:val="20"/>
        </w:rPr>
        <w:t>WWiORB</w:t>
      </w:r>
      <w:proofErr w:type="spellEnd"/>
      <w:r w:rsidR="008A677C">
        <w:rPr>
          <w:szCs w:val="20"/>
        </w:rPr>
        <w:t xml:space="preserve"> </w:t>
      </w:r>
      <w:r w:rsidRPr="00D520DE">
        <w:rPr>
          <w:szCs w:val="20"/>
        </w:rPr>
        <w:t xml:space="preserve"> zapisy w zakresie standardu </w:t>
      </w:r>
      <w:r w:rsidR="008A677C">
        <w:rPr>
          <w:szCs w:val="20"/>
        </w:rPr>
        <w:t>M</w:t>
      </w:r>
      <w:r w:rsidRPr="00D520DE">
        <w:rPr>
          <w:szCs w:val="20"/>
        </w:rPr>
        <w:t>ateriałów, wykonania robót        i wymaganej ich jakości oraz kontroli jakości robót należy traktować jako minimalne</w:t>
      </w:r>
      <w:r w:rsidR="00646E9B" w:rsidRPr="0014426E">
        <w:rPr>
          <w:szCs w:val="20"/>
        </w:rPr>
        <w:t>.</w:t>
      </w:r>
    </w:p>
    <w:p w14:paraId="579DAEEB" w14:textId="77777777" w:rsidR="00C064E2" w:rsidRPr="00C064E2" w:rsidRDefault="00C064E2" w:rsidP="00C064E2">
      <w:pPr>
        <w:pStyle w:val="Nagwek2"/>
        <w:numPr>
          <w:ilvl w:val="1"/>
          <w:numId w:val="1"/>
        </w:numPr>
        <w:ind w:left="567" w:hanging="567"/>
        <w:rPr>
          <w:rStyle w:val="Nagwek2Znak"/>
          <w:b/>
        </w:rPr>
      </w:pPr>
      <w:bookmarkStart w:id="8" w:name="_Toc197613103"/>
      <w:bookmarkStart w:id="9" w:name="_Toc197613838"/>
      <w:r w:rsidRPr="00C064E2">
        <w:rPr>
          <w:rStyle w:val="Nagwek2Znak"/>
          <w:b/>
        </w:rPr>
        <w:t xml:space="preserve">Zakres robót objętych </w:t>
      </w:r>
      <w:proofErr w:type="spellStart"/>
      <w:r w:rsidRPr="00C064E2">
        <w:rPr>
          <w:rStyle w:val="Nagwek2Znak"/>
          <w:b/>
        </w:rPr>
        <w:t>WWiORB</w:t>
      </w:r>
      <w:bookmarkEnd w:id="8"/>
      <w:bookmarkEnd w:id="9"/>
      <w:proofErr w:type="spellEnd"/>
    </w:p>
    <w:p w14:paraId="10736CAF" w14:textId="40C458F7" w:rsidR="00362530" w:rsidRPr="00362530" w:rsidRDefault="007A7497" w:rsidP="00362530">
      <w:pPr>
        <w:spacing w:before="120" w:after="120"/>
        <w:jc w:val="both"/>
        <w:rPr>
          <w:szCs w:val="20"/>
        </w:rPr>
      </w:pPr>
      <w:r w:rsidRPr="007A7497">
        <w:t xml:space="preserve"> </w:t>
      </w:r>
      <w:r w:rsidRPr="007A7497">
        <w:rPr>
          <w:szCs w:val="20"/>
        </w:rPr>
        <w:t xml:space="preserve">Ustalenia zawarte w niniejszych </w:t>
      </w:r>
      <w:proofErr w:type="spellStart"/>
      <w:r w:rsidRPr="007A7497">
        <w:rPr>
          <w:szCs w:val="20"/>
        </w:rPr>
        <w:t>WWiORB</w:t>
      </w:r>
      <w:proofErr w:type="spellEnd"/>
      <w:r w:rsidRPr="007A7497">
        <w:rPr>
          <w:szCs w:val="20"/>
        </w:rPr>
        <w:t xml:space="preserve"> dotyczą zasad prowadzenia robót związanych z wykonaniem nowych oraz usunięciem kolizji z abonenckimi </w:t>
      </w:r>
      <w:r>
        <w:rPr>
          <w:szCs w:val="20"/>
        </w:rPr>
        <w:t>doziemnymi</w:t>
      </w:r>
      <w:r w:rsidRPr="007A7497">
        <w:rPr>
          <w:szCs w:val="20"/>
        </w:rPr>
        <w:t xml:space="preserve"> liniami elektroenergetycznymi niskiego oraz średniego napięcia Zamawiającego zgodnie z Programem Funkcjonalno-Użytkowym.</w:t>
      </w:r>
    </w:p>
    <w:p w14:paraId="5D09B17F" w14:textId="77777777" w:rsidR="00C064E2" w:rsidRPr="00C064E2" w:rsidRDefault="00C064E2" w:rsidP="00C064E2">
      <w:pPr>
        <w:spacing w:before="120" w:after="120"/>
        <w:jc w:val="both"/>
        <w:rPr>
          <w:szCs w:val="20"/>
        </w:rPr>
      </w:pPr>
      <w:r w:rsidRPr="00C064E2">
        <w:rPr>
          <w:szCs w:val="20"/>
        </w:rPr>
        <w:t>UWAGA:</w:t>
      </w:r>
    </w:p>
    <w:p w14:paraId="15F306A6" w14:textId="25367022" w:rsidR="00D429DA" w:rsidRDefault="00D520DE" w:rsidP="00D410CE">
      <w:pPr>
        <w:spacing w:before="120" w:after="120"/>
        <w:jc w:val="both"/>
        <w:rPr>
          <w:szCs w:val="20"/>
        </w:rPr>
      </w:pPr>
      <w:r w:rsidRPr="00D520DE">
        <w:rPr>
          <w:szCs w:val="20"/>
        </w:rPr>
        <w:t>W/w zakres robót, obejmujący budowę nowych</w:t>
      </w:r>
      <w:r w:rsidR="007A7497" w:rsidRPr="007A7497">
        <w:rPr>
          <w:szCs w:val="20"/>
        </w:rPr>
        <w:t xml:space="preserve"> oraz usunięcie kolizji z abonenckimi </w:t>
      </w:r>
      <w:r w:rsidR="007A7497">
        <w:rPr>
          <w:szCs w:val="20"/>
        </w:rPr>
        <w:t>doziem</w:t>
      </w:r>
      <w:r w:rsidR="007A7497" w:rsidRPr="007A7497">
        <w:rPr>
          <w:szCs w:val="20"/>
        </w:rPr>
        <w:t>nymi liniami elektroenergetycznymi Zamawiającego</w:t>
      </w:r>
      <w:r w:rsidRPr="00D520DE">
        <w:rPr>
          <w:szCs w:val="20"/>
        </w:rPr>
        <w:t xml:space="preserve">, należy odnieść w odpowiednim zakresie do </w:t>
      </w:r>
      <w:proofErr w:type="spellStart"/>
      <w:r w:rsidRPr="00D520DE">
        <w:rPr>
          <w:szCs w:val="20"/>
        </w:rPr>
        <w:t>WWiORB</w:t>
      </w:r>
      <w:proofErr w:type="spellEnd"/>
      <w:r w:rsidRPr="00D520DE">
        <w:rPr>
          <w:szCs w:val="20"/>
        </w:rPr>
        <w:t xml:space="preserve"> nr D</w:t>
      </w:r>
      <w:r>
        <w:rPr>
          <w:szCs w:val="20"/>
        </w:rPr>
        <w:t>-</w:t>
      </w:r>
      <w:r w:rsidRPr="00D520DE">
        <w:rPr>
          <w:szCs w:val="20"/>
        </w:rPr>
        <w:t>01.03.01  „</w:t>
      </w:r>
      <w:r w:rsidR="0006071F" w:rsidRPr="0006071F">
        <w:rPr>
          <w:szCs w:val="20"/>
        </w:rPr>
        <w:t>NAPOWIETRZNE  LINIE  ELEKTROENERGETYCZ</w:t>
      </w:r>
      <w:r w:rsidR="0006071F">
        <w:rPr>
          <w:szCs w:val="20"/>
        </w:rPr>
        <w:t>NE – BUDOWA i USUNIĘCIE KOLIZJI</w:t>
      </w:r>
      <w:r w:rsidRPr="00D520DE">
        <w:rPr>
          <w:szCs w:val="20"/>
        </w:rPr>
        <w:t>”</w:t>
      </w:r>
      <w:r w:rsidR="0006071F">
        <w:rPr>
          <w:szCs w:val="20"/>
        </w:rPr>
        <w:t xml:space="preserve">, </w:t>
      </w:r>
      <w:r w:rsidRPr="00D520DE">
        <w:rPr>
          <w:szCs w:val="20"/>
        </w:rPr>
        <w:t xml:space="preserve"> </w:t>
      </w:r>
      <w:bookmarkStart w:id="10" w:name="_Hlk187143913"/>
      <w:r w:rsidR="0006071F" w:rsidRPr="0006071F">
        <w:rPr>
          <w:szCs w:val="20"/>
        </w:rPr>
        <w:t xml:space="preserve">D-07.07.01 „OŚWIETLENIE DROGOWE – BUDOWA i USUNIĘCIE KOLIZJI” oraz nr </w:t>
      </w:r>
      <w:bookmarkStart w:id="11" w:name="_Hlk187143624"/>
      <w:r w:rsidR="0006071F" w:rsidRPr="0006071F">
        <w:rPr>
          <w:szCs w:val="20"/>
        </w:rPr>
        <w:t>D-10.12.01 „STACJE TRANSFORMATOROWE SN/</w:t>
      </w:r>
      <w:proofErr w:type="spellStart"/>
      <w:r w:rsidR="0006071F" w:rsidRPr="0006071F">
        <w:rPr>
          <w:szCs w:val="20"/>
        </w:rPr>
        <w:t>nN</w:t>
      </w:r>
      <w:proofErr w:type="spellEnd"/>
      <w:r w:rsidR="0006071F" w:rsidRPr="0006071F">
        <w:rPr>
          <w:szCs w:val="20"/>
        </w:rPr>
        <w:t xml:space="preserve"> – BUDOWA i USUNIĘCIE KOLIZJI”</w:t>
      </w:r>
      <w:bookmarkEnd w:id="10"/>
      <w:bookmarkEnd w:id="11"/>
      <w:r w:rsidR="00C064E2" w:rsidRPr="00C064E2">
        <w:rPr>
          <w:szCs w:val="20"/>
        </w:rPr>
        <w:t>.</w:t>
      </w:r>
    </w:p>
    <w:p w14:paraId="392E342E" w14:textId="77777777" w:rsidR="00D429DA" w:rsidRPr="0014426E" w:rsidRDefault="00D429DA" w:rsidP="00D429DA">
      <w:pPr>
        <w:pStyle w:val="Nagwek2"/>
        <w:numPr>
          <w:ilvl w:val="1"/>
          <w:numId w:val="1"/>
        </w:numPr>
        <w:ind w:left="567" w:hanging="567"/>
      </w:pPr>
      <w:bookmarkStart w:id="12" w:name="_Toc184891530"/>
      <w:bookmarkStart w:id="13" w:name="_Toc184891635"/>
      <w:bookmarkStart w:id="14" w:name="_Toc197529586"/>
      <w:bookmarkStart w:id="15" w:name="_Toc197613104"/>
      <w:bookmarkStart w:id="16" w:name="_Toc197613839"/>
      <w:bookmarkEnd w:id="12"/>
      <w:bookmarkEnd w:id="13"/>
      <w:bookmarkEnd w:id="14"/>
      <w:r w:rsidRPr="0014426E">
        <w:t>Określenia podstawowe</w:t>
      </w:r>
      <w:bookmarkEnd w:id="15"/>
      <w:bookmarkEnd w:id="16"/>
    </w:p>
    <w:p w14:paraId="3C949104" w14:textId="25AB4BA7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17" w:name="_Toc197613105"/>
      <w:bookmarkStart w:id="18" w:name="_Toc197613840"/>
      <w:bookmarkStart w:id="19" w:name="_Toc127348813"/>
      <w:bookmarkStart w:id="20" w:name="_Toc127349149"/>
      <w:bookmarkStart w:id="21" w:name="_Toc127349430"/>
      <w:bookmarkStart w:id="22" w:name="_Toc127349542"/>
      <w:r w:rsidRPr="00F532B3">
        <w:t>Linia kablowa</w:t>
      </w:r>
      <w:bookmarkEnd w:id="17"/>
      <w:bookmarkEnd w:id="18"/>
      <w:r w:rsidRPr="00F532B3">
        <w:t xml:space="preserve"> </w:t>
      </w:r>
      <w:bookmarkEnd w:id="19"/>
      <w:bookmarkEnd w:id="20"/>
      <w:bookmarkEnd w:id="21"/>
      <w:bookmarkEnd w:id="22"/>
    </w:p>
    <w:p w14:paraId="626195A6" w14:textId="6A63A983" w:rsidR="00784698" w:rsidRPr="00784698" w:rsidRDefault="00784698" w:rsidP="00873AC6">
      <w:r w:rsidRPr="00784698">
        <w:t>- kabel wielożyłowy lub wiązka kabli jednożyłowych w układzie wielofazowym albo kilka kabli jedno lub wielożyłowych połączonych równolegle łącznie z osprzętem, ułożone na wspólnej trasie i łączące zaciski tych samych dwóch urządzeń elektrycznych jedno lub wielofazowych.</w:t>
      </w:r>
    </w:p>
    <w:p w14:paraId="2A8C2B29" w14:textId="37820A87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23" w:name="_Toc197613106"/>
      <w:bookmarkStart w:id="24" w:name="_Toc197613841"/>
      <w:bookmarkStart w:id="25" w:name="_Toc127348814"/>
      <w:bookmarkStart w:id="26" w:name="_Toc127349150"/>
      <w:bookmarkStart w:id="27" w:name="_Toc127349431"/>
      <w:bookmarkStart w:id="28" w:name="_Toc127349543"/>
      <w:r w:rsidRPr="00F532B3">
        <w:t>Trasa kablowa</w:t>
      </w:r>
      <w:bookmarkEnd w:id="23"/>
      <w:bookmarkEnd w:id="24"/>
      <w:r w:rsidRPr="00F532B3">
        <w:t xml:space="preserve"> </w:t>
      </w:r>
      <w:bookmarkEnd w:id="25"/>
      <w:bookmarkEnd w:id="26"/>
      <w:bookmarkEnd w:id="27"/>
      <w:bookmarkEnd w:id="28"/>
    </w:p>
    <w:p w14:paraId="7F86B273" w14:textId="4D91DAE1" w:rsidR="00784698" w:rsidRPr="00784698" w:rsidRDefault="00784698" w:rsidP="00873AC6">
      <w:r w:rsidRPr="00784698">
        <w:t>- pas terenu w którym ułożone są jedna lub więcej linii kablowych.</w:t>
      </w:r>
    </w:p>
    <w:p w14:paraId="5E607C2A" w14:textId="0C796A8E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29" w:name="_Toc197613107"/>
      <w:bookmarkStart w:id="30" w:name="_Toc197613842"/>
      <w:bookmarkStart w:id="31" w:name="_Toc127348815"/>
      <w:bookmarkStart w:id="32" w:name="_Toc127349151"/>
      <w:bookmarkStart w:id="33" w:name="_Toc127349432"/>
      <w:bookmarkStart w:id="34" w:name="_Toc127349544"/>
      <w:r w:rsidRPr="00F532B3">
        <w:lastRenderedPageBreak/>
        <w:t>Napięcie znamionowe linii</w:t>
      </w:r>
      <w:bookmarkEnd w:id="29"/>
      <w:bookmarkEnd w:id="30"/>
      <w:r w:rsidRPr="00F532B3">
        <w:t xml:space="preserve"> </w:t>
      </w:r>
      <w:bookmarkEnd w:id="31"/>
      <w:bookmarkEnd w:id="32"/>
      <w:bookmarkEnd w:id="33"/>
      <w:bookmarkEnd w:id="34"/>
    </w:p>
    <w:p w14:paraId="47B5EA69" w14:textId="22720AA4" w:rsidR="00784698" w:rsidRPr="00784698" w:rsidRDefault="00784698" w:rsidP="00873AC6">
      <w:r w:rsidRPr="00784698">
        <w:t>- napięcie międzyprzewodowe na które linia kablowa została zbudowana.</w:t>
      </w:r>
    </w:p>
    <w:p w14:paraId="2880096B" w14:textId="1B61B9E6" w:rsidR="00784698" w:rsidRPr="00B65C66" w:rsidRDefault="00D429DA" w:rsidP="00873AC6">
      <w:pPr>
        <w:pStyle w:val="Nagwek3"/>
        <w:numPr>
          <w:ilvl w:val="2"/>
          <w:numId w:val="1"/>
        </w:numPr>
        <w:ind w:left="851" w:hanging="851"/>
        <w:jc w:val="both"/>
      </w:pPr>
      <w:bookmarkStart w:id="35" w:name="_Toc197613108"/>
      <w:bookmarkStart w:id="36" w:name="_Toc197613843"/>
      <w:bookmarkStart w:id="37" w:name="_Toc127348816"/>
      <w:bookmarkStart w:id="38" w:name="_Toc127349152"/>
      <w:bookmarkStart w:id="39" w:name="_Toc127349433"/>
      <w:bookmarkStart w:id="40" w:name="_Toc127349545"/>
      <w:r w:rsidRPr="00F532B3">
        <w:t>Osprzęt linii kablowej</w:t>
      </w:r>
      <w:bookmarkEnd w:id="35"/>
      <w:bookmarkEnd w:id="36"/>
      <w:r w:rsidRPr="00F532B3">
        <w:t xml:space="preserve"> </w:t>
      </w:r>
      <w:bookmarkEnd w:id="37"/>
      <w:bookmarkEnd w:id="38"/>
      <w:bookmarkEnd w:id="39"/>
      <w:bookmarkEnd w:id="40"/>
    </w:p>
    <w:p w14:paraId="6374C552" w14:textId="52F60A90" w:rsidR="00784698" w:rsidRPr="00784698" w:rsidRDefault="00784698" w:rsidP="00873AC6">
      <w:r w:rsidRPr="00784698">
        <w:t>- zbiór elementów przeznaczonych do łączenia, rozgałęzienia lub zakończenia kabli.</w:t>
      </w:r>
    </w:p>
    <w:p w14:paraId="573EE3AC" w14:textId="28633EC3" w:rsidR="00784698" w:rsidRPr="00784698" w:rsidRDefault="00784698" w:rsidP="00873AC6">
      <w:r w:rsidRPr="00784698">
        <w:t>- konstrukcja przeznaczona do ochrony kabla przed uszkodzeniami mechanicznymi, chemicznymi i działaniem łuku elektrycznego.</w:t>
      </w:r>
    </w:p>
    <w:p w14:paraId="35B2D56F" w14:textId="5CE59647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</w:pPr>
      <w:bookmarkStart w:id="41" w:name="_Toc197613109"/>
      <w:bookmarkStart w:id="42" w:name="_Toc197613844"/>
      <w:bookmarkStart w:id="43" w:name="_Toc127348818"/>
      <w:bookmarkStart w:id="44" w:name="_Toc127349154"/>
      <w:bookmarkStart w:id="45" w:name="_Toc127349435"/>
      <w:bookmarkStart w:id="46" w:name="_Toc127349547"/>
      <w:r w:rsidRPr="00F532B3">
        <w:t>Przykrycie</w:t>
      </w:r>
      <w:bookmarkEnd w:id="41"/>
      <w:bookmarkEnd w:id="42"/>
      <w:r w:rsidRPr="00F532B3">
        <w:t xml:space="preserve"> </w:t>
      </w:r>
      <w:bookmarkEnd w:id="43"/>
      <w:bookmarkEnd w:id="44"/>
      <w:bookmarkEnd w:id="45"/>
      <w:bookmarkEnd w:id="46"/>
    </w:p>
    <w:p w14:paraId="20E504AA" w14:textId="3D80FDB7" w:rsidR="00784698" w:rsidRPr="00784698" w:rsidRDefault="00784698" w:rsidP="00873AC6">
      <w:r w:rsidRPr="00784698">
        <w:t>- osłona ułożona nad kablem w celu ochrony przed mechanicznym uszkodzeniem od góry.</w:t>
      </w:r>
    </w:p>
    <w:p w14:paraId="28B2D3E0" w14:textId="4C7A6ABE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47" w:name="_Toc197613110"/>
      <w:bookmarkStart w:id="48" w:name="_Toc197613845"/>
      <w:bookmarkStart w:id="49" w:name="_Toc127348819"/>
      <w:bookmarkStart w:id="50" w:name="_Toc127349155"/>
      <w:bookmarkStart w:id="51" w:name="_Toc127349436"/>
      <w:bookmarkStart w:id="52" w:name="_Toc127349548"/>
      <w:r w:rsidRPr="00F532B3">
        <w:t>Przegroda</w:t>
      </w:r>
      <w:bookmarkEnd w:id="47"/>
      <w:bookmarkEnd w:id="48"/>
      <w:r w:rsidRPr="00F532B3">
        <w:t xml:space="preserve"> </w:t>
      </w:r>
      <w:bookmarkEnd w:id="49"/>
      <w:bookmarkEnd w:id="50"/>
      <w:bookmarkEnd w:id="51"/>
      <w:bookmarkEnd w:id="52"/>
    </w:p>
    <w:p w14:paraId="62BF9812" w14:textId="420E2751" w:rsidR="00784698" w:rsidRPr="00784698" w:rsidRDefault="00784698" w:rsidP="00873AC6">
      <w:r w:rsidRPr="00784698">
        <w:t>- osłona ułożona wzdłuż kabla w celu oddzielenia go od sąsiedniego kabla lub od innych urządzeń.</w:t>
      </w:r>
    </w:p>
    <w:p w14:paraId="6F76F5F7" w14:textId="0173CE2D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53" w:name="_Toc197613111"/>
      <w:bookmarkStart w:id="54" w:name="_Toc197613846"/>
      <w:bookmarkStart w:id="55" w:name="_Toc127348820"/>
      <w:bookmarkStart w:id="56" w:name="_Toc127349156"/>
      <w:bookmarkStart w:id="57" w:name="_Toc127349437"/>
      <w:bookmarkStart w:id="58" w:name="_Toc127349549"/>
      <w:r w:rsidRPr="00F532B3">
        <w:t>Skrzyżowanie</w:t>
      </w:r>
      <w:bookmarkEnd w:id="53"/>
      <w:bookmarkEnd w:id="54"/>
      <w:r w:rsidRPr="00F532B3">
        <w:t xml:space="preserve"> </w:t>
      </w:r>
      <w:bookmarkEnd w:id="55"/>
      <w:bookmarkEnd w:id="56"/>
      <w:bookmarkEnd w:id="57"/>
      <w:bookmarkEnd w:id="58"/>
    </w:p>
    <w:p w14:paraId="565B54E1" w14:textId="2BFE27F7" w:rsidR="00784698" w:rsidRPr="00784698" w:rsidRDefault="00784698" w:rsidP="00873AC6">
      <w:r w:rsidRPr="00784698">
        <w:t>- takie miejsce na trasie linii kablowej, w którym jakakolwiek część rzutu poziomego linii kablowej, przecina lub pokrywa jakąkolwiek część rzutu poziomego innej linii kablowej lub innego urządzenia podziemnego.</w:t>
      </w:r>
    </w:p>
    <w:p w14:paraId="41C6EA69" w14:textId="25D94394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59" w:name="_Toc197613112"/>
      <w:bookmarkStart w:id="60" w:name="_Toc197613847"/>
      <w:bookmarkStart w:id="61" w:name="_Toc127348821"/>
      <w:bookmarkStart w:id="62" w:name="_Toc127349157"/>
      <w:bookmarkStart w:id="63" w:name="_Toc127349438"/>
      <w:bookmarkStart w:id="64" w:name="_Toc127349550"/>
      <w:r w:rsidRPr="00F532B3">
        <w:t>Zbliżenie</w:t>
      </w:r>
      <w:bookmarkEnd w:id="59"/>
      <w:bookmarkEnd w:id="60"/>
      <w:r w:rsidRPr="00F532B3">
        <w:t xml:space="preserve"> </w:t>
      </w:r>
      <w:bookmarkEnd w:id="61"/>
      <w:bookmarkEnd w:id="62"/>
      <w:bookmarkEnd w:id="63"/>
      <w:bookmarkEnd w:id="64"/>
    </w:p>
    <w:p w14:paraId="7BDD71E2" w14:textId="49DADF46" w:rsidR="00784698" w:rsidRPr="00784698" w:rsidRDefault="00784698" w:rsidP="00873AC6">
      <w:r w:rsidRPr="00784698">
        <w:t>- takie miejsce na trasie linii kablowej, w którym odległość między linią kablową, urządzeniem podziemnym lub drogą komunikacyjną itp. jest mniejsza niż odległość dopuszczalna dla danych warunków układania bez stosowania przegród lub osłon zabezpieczających i w którym nie występuje skrzyżowanie.</w:t>
      </w:r>
    </w:p>
    <w:p w14:paraId="071B845B" w14:textId="26CC7BAF" w:rsidR="00D429DA" w:rsidRDefault="00D429DA" w:rsidP="00D429DA">
      <w:pPr>
        <w:pStyle w:val="Nagwek3"/>
        <w:numPr>
          <w:ilvl w:val="2"/>
          <w:numId w:val="1"/>
        </w:numPr>
        <w:ind w:left="851" w:hanging="851"/>
        <w:jc w:val="both"/>
        <w:rPr>
          <w:b w:val="0"/>
        </w:rPr>
      </w:pPr>
      <w:bookmarkStart w:id="65" w:name="_Toc197613113"/>
      <w:bookmarkStart w:id="66" w:name="_Toc197613848"/>
      <w:bookmarkStart w:id="67" w:name="_Toc127348822"/>
      <w:bookmarkStart w:id="68" w:name="_Toc127349158"/>
      <w:bookmarkStart w:id="69" w:name="_Toc127349439"/>
      <w:bookmarkStart w:id="70" w:name="_Toc127349551"/>
      <w:r w:rsidRPr="00F532B3">
        <w:t>Przepust kablowy</w:t>
      </w:r>
      <w:bookmarkEnd w:id="65"/>
      <w:bookmarkEnd w:id="66"/>
      <w:r w:rsidRPr="00F532B3">
        <w:t xml:space="preserve"> </w:t>
      </w:r>
      <w:bookmarkEnd w:id="67"/>
      <w:bookmarkEnd w:id="68"/>
      <w:bookmarkEnd w:id="69"/>
      <w:bookmarkEnd w:id="70"/>
    </w:p>
    <w:p w14:paraId="7C32E9D9" w14:textId="2F86AAD7" w:rsidR="00784698" w:rsidRPr="00784698" w:rsidRDefault="00784698" w:rsidP="00873AC6">
      <w:r w:rsidRPr="00784698">
        <w:t>- konstrukcja o przekroju najczęściej okrągłym przeznaczona do ochrony kabla przed uszkodzeniami mechanicznymi, chemicznymi i działaniem łuku elektrycznego.</w:t>
      </w:r>
    </w:p>
    <w:p w14:paraId="61624713" w14:textId="108D6DDC" w:rsidR="00563D6D" w:rsidRDefault="00D429DA" w:rsidP="00873AC6">
      <w:pPr>
        <w:pStyle w:val="Nagwek3"/>
        <w:numPr>
          <w:ilvl w:val="2"/>
          <w:numId w:val="1"/>
        </w:numPr>
        <w:ind w:left="851" w:hanging="851"/>
        <w:jc w:val="both"/>
      </w:pPr>
      <w:bookmarkStart w:id="71" w:name="_Toc197613114"/>
      <w:bookmarkStart w:id="72" w:name="_Toc197613849"/>
      <w:bookmarkStart w:id="73" w:name="_Toc127348823"/>
      <w:bookmarkStart w:id="74" w:name="_Toc127349159"/>
      <w:bookmarkStart w:id="75" w:name="_Toc127349440"/>
      <w:bookmarkStart w:id="76" w:name="_Toc127349552"/>
      <w:bookmarkStart w:id="77" w:name="_Hlk184379200"/>
      <w:r w:rsidRPr="00F532B3">
        <w:t>Dodatkowa ochrona przeciwporażeniowa</w:t>
      </w:r>
      <w:bookmarkEnd w:id="71"/>
      <w:bookmarkEnd w:id="72"/>
      <w:r w:rsidRPr="00F532B3">
        <w:t xml:space="preserve"> </w:t>
      </w:r>
      <w:bookmarkEnd w:id="73"/>
      <w:bookmarkEnd w:id="74"/>
      <w:bookmarkEnd w:id="75"/>
      <w:bookmarkEnd w:id="76"/>
    </w:p>
    <w:p w14:paraId="5302E66F" w14:textId="19EBA325" w:rsidR="00784698" w:rsidRPr="00B65C66" w:rsidRDefault="00784698" w:rsidP="00873AC6">
      <w:r w:rsidRPr="00784698">
        <w:t>- ochrona części przewodzących, dostępnych w wypadku pojawienia się na nich napięcia w warunkach zakłóceniowych.</w:t>
      </w:r>
    </w:p>
    <w:p w14:paraId="0D11F3D5" w14:textId="70084669" w:rsidR="00563D6D" w:rsidRDefault="00563D6D" w:rsidP="00873AC6">
      <w:pPr>
        <w:pStyle w:val="Nagwek3"/>
        <w:numPr>
          <w:ilvl w:val="2"/>
          <w:numId w:val="1"/>
        </w:numPr>
        <w:ind w:hanging="1080"/>
        <w:jc w:val="both"/>
      </w:pPr>
      <w:bookmarkStart w:id="78" w:name="_Toc197613115"/>
      <w:bookmarkStart w:id="79" w:name="_Toc197613850"/>
      <w:bookmarkEnd w:id="77"/>
      <w:r w:rsidRPr="00873AC6">
        <w:rPr>
          <w:bCs w:val="0"/>
        </w:rPr>
        <w:t>Gestor sieci</w:t>
      </w:r>
      <w:bookmarkEnd w:id="78"/>
      <w:bookmarkEnd w:id="79"/>
      <w:r w:rsidRPr="00563D6D">
        <w:rPr>
          <w:b w:val="0"/>
        </w:rPr>
        <w:t xml:space="preserve"> </w:t>
      </w:r>
    </w:p>
    <w:p w14:paraId="3C24845A" w14:textId="72D8856F" w:rsidR="00784698" w:rsidRDefault="00784698">
      <w:r w:rsidRPr="00784698">
        <w:t xml:space="preserve">– </w:t>
      </w:r>
      <w:r w:rsidR="00451365" w:rsidRPr="00451365">
        <w:t>oznaczony jako: „gestor sieci”</w:t>
      </w:r>
      <w:r w:rsidR="00451365">
        <w:t xml:space="preserve">, to: </w:t>
      </w:r>
      <w:r w:rsidRPr="00784698">
        <w:t>Operator Systemu Dystrybucyjnego [zwany inaczej: „OSD”], Operator Systemu Przesyłowego zdefiniowany w Prawie energetycznym albo właściciel innej infrastruktury elektroenergetycznej np. abonenckiej</w:t>
      </w:r>
    </w:p>
    <w:p w14:paraId="10E05348" w14:textId="6F3CE408" w:rsidR="002A514D" w:rsidRPr="00B65C66" w:rsidRDefault="002A514D" w:rsidP="00873AC6">
      <w:pPr>
        <w:jc w:val="both"/>
      </w:pPr>
      <w:bookmarkStart w:id="80" w:name="_Hlk189038309"/>
      <w:r w:rsidRPr="002A514D">
        <w:t xml:space="preserve">Pozostałe określenia podstawowe są zgodne z obowiązującymi odpowiednimi polskimi normami i definicjami podanymi w </w:t>
      </w:r>
      <w:proofErr w:type="spellStart"/>
      <w:r w:rsidRPr="002A514D">
        <w:t>WWiORB</w:t>
      </w:r>
      <w:proofErr w:type="spellEnd"/>
      <w:r w:rsidRPr="002A514D">
        <w:t xml:space="preserve"> D-M-00.00.00 „Wymagania ogólne”</w:t>
      </w:r>
      <w:r>
        <w:t xml:space="preserve"> oraz </w:t>
      </w:r>
      <w:r w:rsidR="0058498A" w:rsidRPr="0058498A">
        <w:t xml:space="preserve">definicjami zawartymi </w:t>
      </w:r>
      <w:r>
        <w:t>w Warunkach Kontraktu</w:t>
      </w:r>
      <w:r w:rsidRPr="002A514D">
        <w:t>.</w:t>
      </w:r>
      <w:r>
        <w:t xml:space="preserve"> </w:t>
      </w:r>
    </w:p>
    <w:p w14:paraId="2C728A50" w14:textId="3A29900A" w:rsidR="00784698" w:rsidRPr="00784698" w:rsidRDefault="00563D6D">
      <w:pPr>
        <w:pStyle w:val="Nagwek3"/>
        <w:numPr>
          <w:ilvl w:val="1"/>
          <w:numId w:val="1"/>
        </w:numPr>
        <w:jc w:val="both"/>
        <w:rPr>
          <w:bCs w:val="0"/>
        </w:rPr>
      </w:pPr>
      <w:bookmarkStart w:id="81" w:name="_Toc197613116"/>
      <w:bookmarkStart w:id="82" w:name="_Toc197613851"/>
      <w:bookmarkEnd w:id="80"/>
      <w:r w:rsidRPr="00563D6D">
        <w:rPr>
          <w:bCs w:val="0"/>
        </w:rPr>
        <w:lastRenderedPageBreak/>
        <w:t>Ogólne wymagania dotyczące robót</w:t>
      </w:r>
      <w:bookmarkEnd w:id="81"/>
      <w:bookmarkEnd w:id="82"/>
    </w:p>
    <w:p w14:paraId="4562E698" w14:textId="77777777" w:rsidR="00D410CE" w:rsidRPr="00D410CE" w:rsidRDefault="00D410CE" w:rsidP="00D410CE">
      <w:pPr>
        <w:spacing w:before="120" w:after="120"/>
        <w:jc w:val="both"/>
        <w:rPr>
          <w:iCs/>
          <w:szCs w:val="20"/>
        </w:rPr>
      </w:pPr>
      <w:r w:rsidRPr="00D410CE">
        <w:rPr>
          <w:iCs/>
          <w:szCs w:val="20"/>
        </w:rPr>
        <w:t xml:space="preserve">Wykonawca jest odpowiedzialny za jakość wykonania robót oraz za ich zgodność z Kontraktem w tym Wymaganiami Zamawiającego i zatwierdzoną przez Inżyniera Dokumentacją Projektową i </w:t>
      </w:r>
      <w:proofErr w:type="spellStart"/>
      <w:r w:rsidRPr="00D410CE">
        <w:rPr>
          <w:iCs/>
          <w:szCs w:val="20"/>
        </w:rPr>
        <w:t>STWiORB</w:t>
      </w:r>
      <w:proofErr w:type="spellEnd"/>
      <w:r w:rsidRPr="00D410CE">
        <w:rPr>
          <w:iCs/>
          <w:szCs w:val="20"/>
        </w:rPr>
        <w:t xml:space="preserve"> opracowanymi przez Wykonawcę przy zachowaniu wymagań zawartych w </w:t>
      </w:r>
      <w:proofErr w:type="spellStart"/>
      <w:r w:rsidRPr="00D410CE">
        <w:rPr>
          <w:iCs/>
          <w:szCs w:val="20"/>
        </w:rPr>
        <w:t>WWiORB</w:t>
      </w:r>
      <w:proofErr w:type="spellEnd"/>
      <w:r w:rsidRPr="00D410CE">
        <w:rPr>
          <w:iCs/>
          <w:szCs w:val="20"/>
        </w:rPr>
        <w:t xml:space="preserve">.  </w:t>
      </w:r>
    </w:p>
    <w:p w14:paraId="7E351C06" w14:textId="5C8678C9" w:rsidR="00D410CE" w:rsidRPr="00D410CE" w:rsidRDefault="00D410CE" w:rsidP="00D410CE">
      <w:pPr>
        <w:spacing w:before="120" w:after="120"/>
        <w:jc w:val="both"/>
        <w:rPr>
          <w:iCs/>
          <w:szCs w:val="20"/>
        </w:rPr>
      </w:pPr>
      <w:r w:rsidRPr="00D410CE">
        <w:rPr>
          <w:iCs/>
          <w:szCs w:val="20"/>
        </w:rPr>
        <w:t xml:space="preserve">Ogólne wymagania dotyczące robót podano w </w:t>
      </w:r>
      <w:proofErr w:type="spellStart"/>
      <w:r w:rsidRPr="00D410CE">
        <w:rPr>
          <w:iCs/>
          <w:szCs w:val="20"/>
        </w:rPr>
        <w:t>WWiORB</w:t>
      </w:r>
      <w:proofErr w:type="spellEnd"/>
      <w:r w:rsidRPr="00D410CE">
        <w:rPr>
          <w:iCs/>
          <w:szCs w:val="20"/>
        </w:rPr>
        <w:t xml:space="preserve"> DM-00.00.00 „Wymagania ogólne”. </w:t>
      </w:r>
    </w:p>
    <w:p w14:paraId="7954A39B" w14:textId="1EE289D1" w:rsidR="0042565F" w:rsidRPr="0042565F" w:rsidRDefault="0042565F" w:rsidP="0042565F">
      <w:pPr>
        <w:spacing w:before="120" w:after="120"/>
        <w:jc w:val="both"/>
        <w:rPr>
          <w:iCs/>
          <w:szCs w:val="20"/>
        </w:rPr>
      </w:pPr>
      <w:r w:rsidRPr="0042565F">
        <w:rPr>
          <w:iCs/>
          <w:szCs w:val="20"/>
        </w:rPr>
        <w:t xml:space="preserve">Dla </w:t>
      </w:r>
      <w:r w:rsidR="00042B12" w:rsidRPr="00042B12">
        <w:rPr>
          <w:iCs/>
          <w:szCs w:val="20"/>
        </w:rPr>
        <w:t xml:space="preserve">budowy nowych </w:t>
      </w:r>
      <w:r w:rsidR="00042B12">
        <w:rPr>
          <w:iCs/>
          <w:szCs w:val="20"/>
        </w:rPr>
        <w:t xml:space="preserve">oraz </w:t>
      </w:r>
      <w:r w:rsidRPr="0042565F">
        <w:rPr>
          <w:iCs/>
          <w:szCs w:val="20"/>
        </w:rPr>
        <w:t xml:space="preserve">usunięcia kolizji z istniejącymi abonenckimi </w:t>
      </w:r>
      <w:r>
        <w:rPr>
          <w:iCs/>
          <w:szCs w:val="20"/>
        </w:rPr>
        <w:t>doziem</w:t>
      </w:r>
      <w:r w:rsidRPr="0042565F">
        <w:rPr>
          <w:iCs/>
          <w:szCs w:val="20"/>
        </w:rPr>
        <w:t>nymi liniami elektroenergetycznymi Zamawiającego zastosowanie mają wymagania określone w Instrukcji Ruchu i Eksploatacji Sieci Dystrybucyjnej obowiązującej na terenie działania gestora sieci.</w:t>
      </w:r>
    </w:p>
    <w:p w14:paraId="32F701CF" w14:textId="4DDB32B9" w:rsidR="00646E9B" w:rsidRPr="00D410CE" w:rsidRDefault="0042565F" w:rsidP="0042565F">
      <w:pPr>
        <w:spacing w:before="120" w:after="120"/>
        <w:jc w:val="both"/>
        <w:rPr>
          <w:iCs/>
          <w:szCs w:val="20"/>
        </w:rPr>
      </w:pPr>
      <w:r w:rsidRPr="0042565F">
        <w:rPr>
          <w:iCs/>
          <w:szCs w:val="20"/>
        </w:rPr>
        <w:t>Prace budowlane w zakresie budowy nowych oraz usunięci</w:t>
      </w:r>
      <w:r w:rsidR="00A73CC8">
        <w:rPr>
          <w:iCs/>
          <w:szCs w:val="20"/>
        </w:rPr>
        <w:t>a</w:t>
      </w:r>
      <w:r w:rsidRPr="0042565F">
        <w:rPr>
          <w:iCs/>
          <w:szCs w:val="20"/>
        </w:rPr>
        <w:t xml:space="preserve"> kolizji z abonenckimi </w:t>
      </w:r>
      <w:r>
        <w:rPr>
          <w:iCs/>
          <w:szCs w:val="20"/>
        </w:rPr>
        <w:t>doziem</w:t>
      </w:r>
      <w:r w:rsidRPr="0042565F">
        <w:rPr>
          <w:iCs/>
          <w:szCs w:val="20"/>
        </w:rPr>
        <w:t xml:space="preserve">nymi liniami elektroenergetycznymi Zamawiającego, może wykonać wyłącznie  podmiot posiadający odpowiednie kwalifikacje i doświadczenie w tym zakresie, </w:t>
      </w:r>
      <w:r w:rsidR="00A7349C">
        <w:rPr>
          <w:iCs/>
          <w:szCs w:val="20"/>
        </w:rPr>
        <w:t xml:space="preserve">co </w:t>
      </w:r>
      <w:r w:rsidRPr="0042565F">
        <w:rPr>
          <w:iCs/>
          <w:szCs w:val="20"/>
        </w:rPr>
        <w:t>podlega weryfikacji przez Inżyniera.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83" w:name="_Toc197613117"/>
      <w:bookmarkStart w:id="84" w:name="_Toc197613852"/>
      <w:r w:rsidRPr="007646DD">
        <w:t>MATERIAŁY</w:t>
      </w:r>
      <w:bookmarkEnd w:id="83"/>
      <w:bookmarkEnd w:id="84"/>
    </w:p>
    <w:p w14:paraId="1D9B0940" w14:textId="26AF1E18" w:rsidR="00403DFC" w:rsidRPr="007646DD" w:rsidRDefault="00403DFC" w:rsidP="00403DFC">
      <w:pPr>
        <w:pStyle w:val="Nagwek2"/>
        <w:numPr>
          <w:ilvl w:val="1"/>
          <w:numId w:val="1"/>
        </w:numPr>
        <w:ind w:left="567" w:hanging="567"/>
      </w:pPr>
      <w:bookmarkStart w:id="85" w:name="_Toc197613118"/>
      <w:bookmarkStart w:id="86" w:name="_Toc197613853"/>
      <w:r w:rsidRPr="00403DFC">
        <w:t>Ogólne wymagania dotyczące materiałów</w:t>
      </w:r>
      <w:bookmarkEnd w:id="85"/>
      <w:bookmarkEnd w:id="86"/>
    </w:p>
    <w:p w14:paraId="5BAC545D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Ogólne wymagania dotyczące materiałów, ich pozyskiwania i składowania podano w </w:t>
      </w:r>
      <w:proofErr w:type="spellStart"/>
      <w:r w:rsidRPr="00407006">
        <w:rPr>
          <w:szCs w:val="20"/>
        </w:rPr>
        <w:t>WWiORB</w:t>
      </w:r>
      <w:proofErr w:type="spellEnd"/>
      <w:r w:rsidRPr="00407006">
        <w:rPr>
          <w:szCs w:val="20"/>
        </w:rPr>
        <w:t xml:space="preserve"> DM.00.00.00. „Wymagania ogólne”.</w:t>
      </w:r>
    </w:p>
    <w:p w14:paraId="7D2D4A66" w14:textId="2618F038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Wykonawca jest zobowiązany dostarczyć materiały zgodnie z </w:t>
      </w:r>
      <w:r w:rsidR="00E749E6">
        <w:rPr>
          <w:szCs w:val="20"/>
        </w:rPr>
        <w:t>W</w:t>
      </w:r>
      <w:r w:rsidRPr="00407006">
        <w:rPr>
          <w:szCs w:val="20"/>
        </w:rPr>
        <w:t xml:space="preserve">ymaganiami </w:t>
      </w:r>
      <w:r w:rsidR="00E749E6">
        <w:rPr>
          <w:szCs w:val="20"/>
        </w:rPr>
        <w:t>Zamawiającego oraz</w:t>
      </w:r>
      <w:r w:rsidRPr="00407006">
        <w:rPr>
          <w:szCs w:val="20"/>
        </w:rPr>
        <w:t xml:space="preserve"> </w:t>
      </w:r>
      <w:r w:rsidR="00E749E6">
        <w:rPr>
          <w:szCs w:val="20"/>
        </w:rPr>
        <w:t xml:space="preserve">zatwierdzoną przez Inżyniera </w:t>
      </w:r>
      <w:r w:rsidR="00E22984">
        <w:rPr>
          <w:szCs w:val="20"/>
        </w:rPr>
        <w:t>D</w:t>
      </w:r>
      <w:r w:rsidRPr="00407006">
        <w:rPr>
          <w:szCs w:val="20"/>
        </w:rPr>
        <w:t xml:space="preserve">okumentacją </w:t>
      </w:r>
      <w:r w:rsidR="00E22984">
        <w:rPr>
          <w:szCs w:val="20"/>
        </w:rPr>
        <w:t>P</w:t>
      </w:r>
      <w:r w:rsidRPr="00407006">
        <w:rPr>
          <w:szCs w:val="20"/>
        </w:rPr>
        <w:t>rojektową i Specyfikacją. Wykonawca powiadomi Inżyniera o proponowanych źródłach otrzymania materiałów przed rozpoczęciem ich dostawy.</w:t>
      </w:r>
    </w:p>
    <w:p w14:paraId="5F0FF07A" w14:textId="3B13C97C" w:rsidR="0042565F" w:rsidRPr="00403DFC" w:rsidRDefault="0042565F" w:rsidP="0042565F">
      <w:pPr>
        <w:spacing w:before="120" w:after="120"/>
        <w:jc w:val="both"/>
        <w:rPr>
          <w:szCs w:val="20"/>
        </w:rPr>
      </w:pPr>
      <w:r w:rsidRPr="005135E8">
        <w:rPr>
          <w:szCs w:val="20"/>
        </w:rPr>
        <w:t xml:space="preserve">Z odpowiednim wyprzedzeniem i nie później niż trzy tygodnie przed zaplanowanym wykorzystaniem jakichkolwiek materiałów przeznaczonych do </w:t>
      </w:r>
      <w:r>
        <w:rPr>
          <w:szCs w:val="20"/>
        </w:rPr>
        <w:t>r</w:t>
      </w:r>
      <w:r w:rsidRPr="005135E8">
        <w:rPr>
          <w:szCs w:val="20"/>
        </w:rPr>
        <w:t>obót, Wykonawca przedstawi Inżynierowi do zatwierdzenia szczegółowe informacje dotyczące proponowanego źródła wytwarzania, zamawiania tych materiałów do zatwierdzenia przez Inżyniera.</w:t>
      </w:r>
    </w:p>
    <w:p w14:paraId="1541D647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W przypadku niezaakceptowania materiału ze wskazanego źródła, Wykonawca powinien przedstawić do akceptacji Inżyniera materiał z innego źródła.</w:t>
      </w:r>
    </w:p>
    <w:p w14:paraId="19C626E1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Wybrany i zaakceptowany rodzaj materiału nie może być później zmieniony bez zgody Inżyniera. </w:t>
      </w:r>
    </w:p>
    <w:p w14:paraId="42873221" w14:textId="61CE4B58" w:rsidR="00403DFC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Należy stosować materiały posiadające dopuszczenie do stosowania w budownictwie zgodnie z obowiązującymi przepisami. Za dopuszczone do obrotu i stosowania uznaje się wyroby, dla których producent lub jego upoważniony przedstawiciel</w:t>
      </w:r>
      <w:r w:rsidR="00403DFC" w:rsidRPr="00403DFC">
        <w:rPr>
          <w:szCs w:val="20"/>
        </w:rPr>
        <w:t>:</w:t>
      </w:r>
    </w:p>
    <w:p w14:paraId="4F276519" w14:textId="77777777" w:rsidR="00407006" w:rsidRPr="00407006" w:rsidRDefault="00407006" w:rsidP="00407006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szCs w:val="20"/>
        </w:rPr>
      </w:pPr>
      <w:r w:rsidRPr="00407006">
        <w:rPr>
          <w:szCs w:val="20"/>
        </w:rPr>
        <w:t>dokonał oceny zgodności z wymaganiami dokumentu odniesienia według określonego systemu oceny zgodności,</w:t>
      </w:r>
    </w:p>
    <w:p w14:paraId="433B8332" w14:textId="355E44C1" w:rsidR="00403DFC" w:rsidRPr="00403DFC" w:rsidRDefault="00407006" w:rsidP="00407006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szCs w:val="20"/>
        </w:rPr>
      </w:pPr>
      <w:r w:rsidRPr="00407006">
        <w:rPr>
          <w:szCs w:val="20"/>
        </w:rPr>
        <w:t>wydał deklarację zgodności z dokumentami odniesienia, takimi jak: zharmonizowane specyfikacje techniczne, normy opracowane przez Międzynarodową Komisję Elektrotechniczną (IEC) i wprowadzone do zbioru Polskich Norm, normy krajowe opracowane z uwzględnieniem przepisów bezpieczeństwa Międzynarodowej Komisji ds. Przepisów Dotyczących Zatwierdzenia Sprzętu Elektrycznego (CEE), aprobaty techniczne</w:t>
      </w:r>
      <w:r w:rsidR="00403DFC" w:rsidRPr="00403DFC">
        <w:rPr>
          <w:szCs w:val="20"/>
        </w:rPr>
        <w:t>.</w:t>
      </w:r>
    </w:p>
    <w:p w14:paraId="5C193276" w14:textId="3B1E5E10" w:rsidR="003B3390" w:rsidRPr="003B3390" w:rsidRDefault="0088666E" w:rsidP="003B3390">
      <w:pPr>
        <w:spacing w:before="120" w:after="120"/>
        <w:jc w:val="both"/>
        <w:rPr>
          <w:szCs w:val="20"/>
        </w:rPr>
      </w:pPr>
      <w:r w:rsidRPr="0088666E">
        <w:rPr>
          <w:szCs w:val="20"/>
        </w:rPr>
        <w:lastRenderedPageBreak/>
        <w:t xml:space="preserve">Wyroby budowlane stosowane w procesie budowlanym mogą być stosowane zgodnie z przepisami Ustawy z dnia 07 lipca 1994 r. Prawo budowlane (Dz.U. </w:t>
      </w:r>
      <w:r w:rsidR="00C93FB6">
        <w:rPr>
          <w:szCs w:val="20"/>
        </w:rPr>
        <w:t xml:space="preserve">z </w:t>
      </w:r>
      <w:r w:rsidRPr="0088666E">
        <w:rPr>
          <w:szCs w:val="20"/>
        </w:rPr>
        <w:t xml:space="preserve">2024 poz. 275 z  </w:t>
      </w:r>
      <w:proofErr w:type="spellStart"/>
      <w:r w:rsidR="00F62B8C">
        <w:rPr>
          <w:szCs w:val="20"/>
        </w:rPr>
        <w:t>późn</w:t>
      </w:r>
      <w:proofErr w:type="spellEnd"/>
      <w:r w:rsidR="00F62B8C">
        <w:rPr>
          <w:szCs w:val="20"/>
        </w:rPr>
        <w:t xml:space="preserve">. </w:t>
      </w:r>
      <w:r w:rsidRPr="0088666E">
        <w:rPr>
          <w:szCs w:val="20"/>
        </w:rPr>
        <w:t>zm</w:t>
      </w:r>
      <w:r w:rsidR="00F62B8C">
        <w:rPr>
          <w:szCs w:val="20"/>
        </w:rPr>
        <w:t>.</w:t>
      </w:r>
      <w:r w:rsidRPr="0088666E">
        <w:rPr>
          <w:szCs w:val="20"/>
        </w:rPr>
        <w:t xml:space="preserve"> ) wyłącznie, jeśli wyroby te zostały wprowadzone do obrotu lub udostępnione na rynku krajowym zgodnie z przepisami Ustawy z dnia 16 kwietnia 2004 r. o wyrobach budowlanych (Dz. U. </w:t>
      </w:r>
      <w:r w:rsidR="00C93FB6">
        <w:rPr>
          <w:szCs w:val="20"/>
        </w:rPr>
        <w:t>z</w:t>
      </w:r>
      <w:r w:rsidRPr="0088666E">
        <w:rPr>
          <w:szCs w:val="20"/>
        </w:rPr>
        <w:t xml:space="preserve"> 2021 poz. 1213 z</w:t>
      </w:r>
      <w:r w:rsidR="00F62B8C">
        <w:rPr>
          <w:szCs w:val="20"/>
        </w:rPr>
        <w:t xml:space="preserve"> </w:t>
      </w:r>
      <w:proofErr w:type="spellStart"/>
      <w:r w:rsidR="00F62B8C">
        <w:rPr>
          <w:szCs w:val="20"/>
        </w:rPr>
        <w:t>późn</w:t>
      </w:r>
      <w:proofErr w:type="spellEnd"/>
      <w:r w:rsidR="00F62B8C">
        <w:rPr>
          <w:szCs w:val="20"/>
        </w:rPr>
        <w:t>.</w:t>
      </w:r>
      <w:r w:rsidRPr="0088666E">
        <w:rPr>
          <w:szCs w:val="20"/>
        </w:rPr>
        <w:t xml:space="preserve"> zm</w:t>
      </w:r>
      <w:r w:rsidR="00F62B8C">
        <w:rPr>
          <w:szCs w:val="20"/>
        </w:rPr>
        <w:t>.</w:t>
      </w:r>
      <w:r w:rsidRPr="0088666E">
        <w:rPr>
          <w:szCs w:val="20"/>
        </w:rPr>
        <w:t>).</w:t>
      </w:r>
      <w:r w:rsidR="003B3390" w:rsidRPr="003B3390">
        <w:rPr>
          <w:szCs w:val="20"/>
        </w:rPr>
        <w:t xml:space="preserve"> Każdy wyrób budowlany musi spełniać określone wymagania, a tym samym przed przystąpieniem do robót Wykonawca powinien: </w:t>
      </w:r>
    </w:p>
    <w:p w14:paraId="4DB1B5ED" w14:textId="28CC45EC" w:rsidR="003B3390" w:rsidRPr="003B3390" w:rsidRDefault="003B3390" w:rsidP="003B3390">
      <w:pPr>
        <w:spacing w:before="120" w:after="120"/>
        <w:jc w:val="both"/>
        <w:rPr>
          <w:szCs w:val="20"/>
        </w:rPr>
      </w:pPr>
      <w:r w:rsidRPr="003B3390">
        <w:rPr>
          <w:szCs w:val="20"/>
        </w:rPr>
        <w:t xml:space="preserve">− </w:t>
      </w:r>
      <w:r w:rsidRPr="003B3390">
        <w:rPr>
          <w:szCs w:val="20"/>
        </w:rPr>
        <w:tab/>
        <w:t xml:space="preserve">przedstawić Inżynierowi do akceptacji źródła  materiałów; </w:t>
      </w:r>
    </w:p>
    <w:p w14:paraId="359D35DE" w14:textId="77777777" w:rsidR="003B3390" w:rsidRPr="003B3390" w:rsidRDefault="003B3390" w:rsidP="003B3390">
      <w:pPr>
        <w:spacing w:before="120" w:after="120"/>
        <w:jc w:val="both"/>
        <w:rPr>
          <w:szCs w:val="20"/>
        </w:rPr>
      </w:pPr>
      <w:r w:rsidRPr="003B3390">
        <w:rPr>
          <w:szCs w:val="20"/>
        </w:rPr>
        <w:t xml:space="preserve">− </w:t>
      </w:r>
      <w:r w:rsidRPr="003B3390">
        <w:rPr>
          <w:szCs w:val="20"/>
        </w:rPr>
        <w:tab/>
        <w:t xml:space="preserve">uzyskać wymagane dokumenty, dopuszczające wyroby budowlane do obrotu i powszechnego stosowania (np. stwierdzenie o oznakowaniu materiału znakiem CE lub znakiem budowlanym B, Certyfikat Zgodności ZKP/Stałości Właściwości Użytkowych, deklarację właściwości użytkowych, KOT/EOT, ew. badania materiałów wykonane przez dostawców, itp.), </w:t>
      </w:r>
    </w:p>
    <w:p w14:paraId="266A410C" w14:textId="77777777" w:rsidR="008F445F" w:rsidRDefault="008F445F" w:rsidP="003B3390">
      <w:pPr>
        <w:spacing w:before="120" w:after="120"/>
        <w:jc w:val="both"/>
        <w:rPr>
          <w:szCs w:val="20"/>
          <w:u w:val="single"/>
        </w:rPr>
      </w:pPr>
      <w:r>
        <w:rPr>
          <w:szCs w:val="20"/>
        </w:rPr>
        <w:t>Dla potrzeb</w:t>
      </w:r>
      <w:r w:rsidRPr="00492AA2">
        <w:t xml:space="preserve"> związanych z wykonaniem</w:t>
      </w:r>
      <w:r>
        <w:t xml:space="preserve"> nowych</w:t>
      </w:r>
      <w:r w:rsidRPr="00492AA2">
        <w:t xml:space="preserve"> </w:t>
      </w:r>
      <w:r>
        <w:t>oraz usunięciem kolizji z abonenckimi doziem</w:t>
      </w:r>
      <w:r w:rsidRPr="00492AA2">
        <w:t>ny</w:t>
      </w:r>
      <w:r>
        <w:t>mi</w:t>
      </w:r>
      <w:r w:rsidRPr="00492AA2">
        <w:t xml:space="preserve"> lini</w:t>
      </w:r>
      <w:r>
        <w:t>ami</w:t>
      </w:r>
      <w:r w:rsidRPr="00492AA2">
        <w:t xml:space="preserve"> elektroenergetyczny</w:t>
      </w:r>
      <w:r>
        <w:t>mi</w:t>
      </w:r>
      <w:r w:rsidRPr="00492AA2">
        <w:t xml:space="preserve"> niskiego i średniego napięcia </w:t>
      </w:r>
      <w:r>
        <w:t xml:space="preserve">Zamawiającego </w:t>
      </w:r>
      <w:r w:rsidRPr="00492AA2">
        <w:t>zgodnie z Programem Funkcjonalno-Użytkowym</w:t>
      </w:r>
      <w:r>
        <w:t>,</w:t>
      </w:r>
      <w:r w:rsidRPr="00492AA2">
        <w:t xml:space="preserve"> </w:t>
      </w:r>
      <w:r>
        <w:t xml:space="preserve">należy stosować materiały </w:t>
      </w:r>
      <w:r w:rsidRPr="00492AA2">
        <w:t>według standardów oraz wymagań obowiązujących na terenie działania właściwego gestora sieci</w:t>
      </w:r>
      <w:r>
        <w:t>,</w:t>
      </w:r>
      <w:r w:rsidRPr="00492AA2">
        <w:t xml:space="preserve"> </w:t>
      </w:r>
      <w:r w:rsidRPr="00FD39C6">
        <w:rPr>
          <w:szCs w:val="20"/>
          <w:u w:val="single"/>
        </w:rPr>
        <w:t xml:space="preserve">jeśli taka konieczność zostanie wskazana  w warunkach  przyłączenia do sieci elektroenergetycznej (WT).  </w:t>
      </w:r>
    </w:p>
    <w:p w14:paraId="54D05A8D" w14:textId="3FA33E29" w:rsidR="003B3390" w:rsidRDefault="003B3390" w:rsidP="003B3390">
      <w:pPr>
        <w:spacing w:before="120" w:after="120"/>
        <w:jc w:val="both"/>
        <w:rPr>
          <w:szCs w:val="20"/>
        </w:rPr>
      </w:pPr>
      <w:r w:rsidRPr="003B3390">
        <w:rPr>
          <w:szCs w:val="20"/>
        </w:rPr>
        <w:t xml:space="preserve">Wszystkie dokumenty oraz wyniki badań Wykonawca przedstawi Inżynierowi do akceptacji. </w:t>
      </w:r>
    </w:p>
    <w:p w14:paraId="1C9138C5" w14:textId="5166833C" w:rsidR="00E3111C" w:rsidRDefault="0044471C" w:rsidP="003B3390">
      <w:pPr>
        <w:spacing w:before="120" w:after="120"/>
        <w:jc w:val="both"/>
        <w:rPr>
          <w:szCs w:val="20"/>
        </w:rPr>
      </w:pPr>
      <w:r>
        <w:rPr>
          <w:szCs w:val="20"/>
        </w:rPr>
        <w:t>W</w:t>
      </w:r>
      <w:r w:rsidR="003B3390" w:rsidRPr="005423EE">
        <w:rPr>
          <w:szCs w:val="20"/>
        </w:rPr>
        <w:t>szystkie materiały, urządzenia, instalacje</w:t>
      </w:r>
      <w:r w:rsidR="004C5B0B">
        <w:rPr>
          <w:szCs w:val="20"/>
        </w:rPr>
        <w:t>, itp.</w:t>
      </w:r>
      <w:r w:rsidR="003B3390" w:rsidRPr="005423EE">
        <w:rPr>
          <w:szCs w:val="20"/>
        </w:rPr>
        <w:t xml:space="preserve"> proponowane przez Wykonawcę jako rozwiązania materiałowe i sprzętowe w ramach realizacji </w:t>
      </w:r>
      <w:r w:rsidR="00D31AB8">
        <w:rPr>
          <w:szCs w:val="20"/>
        </w:rPr>
        <w:t>K</w:t>
      </w:r>
      <w:r w:rsidR="003B3390" w:rsidRPr="005423EE">
        <w:rPr>
          <w:szCs w:val="20"/>
        </w:rPr>
        <w:t>ontraktu, które jednocześnie wymagają etykietowania energetycznego</w:t>
      </w:r>
      <w:r w:rsidR="00973581">
        <w:rPr>
          <w:szCs w:val="20"/>
        </w:rPr>
        <w:t>, co wynika</w:t>
      </w:r>
      <w:r w:rsidR="00AF6168">
        <w:rPr>
          <w:szCs w:val="20"/>
        </w:rPr>
        <w:t xml:space="preserve"> </w:t>
      </w:r>
      <w:r w:rsidR="003B3390" w:rsidRPr="005423EE">
        <w:rPr>
          <w:szCs w:val="20"/>
        </w:rPr>
        <w:t xml:space="preserve">między innymi z: Rozporządzenia Komisji (UE) 2021/341 z dnia 23 lutego 2021 r. zmieniające rozporządzenia (UE) 2019/424, (UE) 2019/1781, (UE) 2019/2019, (UE) 2019/2020, (UE) 2019/2021, (UE) 2019/2022, (UE) 2019/2023 i (UE) 2019/2024 oraz Rozporządzenia delegowanego Komisji (UE) 2021/340 z dnia 17 grudnia 2020 r. zmieniające rozporządzenia delegowane (UE) 2019/2013, (UE) 2019/2014, (UE) 2019/2015, (UE) 2019/2016, (UE) 2019/2017 i (UE) 2019/2018, a także Rozporządzenia Komisji (UE) 2019/2020 z dnia 1 października 2019 r. ustanawiające wymogi dotyczące </w:t>
      </w:r>
      <w:proofErr w:type="spellStart"/>
      <w:r w:rsidR="003B3390" w:rsidRPr="005423EE">
        <w:rPr>
          <w:szCs w:val="20"/>
        </w:rPr>
        <w:t>ekoprojektu</w:t>
      </w:r>
      <w:proofErr w:type="spellEnd"/>
      <w:r w:rsidR="003B3390" w:rsidRPr="005423EE">
        <w:rPr>
          <w:szCs w:val="20"/>
        </w:rPr>
        <w:t xml:space="preserve"> dla źródeł światła i oddzielnych osprzętu sterującego zgodnie z dyrektywą Parlamentu Europejskiego i Rady 2009/125/WE oraz uchylające rozporządzenia Komisji (WE) nr 244/2009, (WE) nr 245/2009 i (UE) nr 1194/2012 muszą być zarejestrowane w europejskim rejestrze produktów do celów etykietowania energetycznego (EPREL).</w:t>
      </w:r>
      <w:r w:rsidR="003B3390">
        <w:rPr>
          <w:szCs w:val="20"/>
        </w:rPr>
        <w:t xml:space="preserve"> </w:t>
      </w:r>
    </w:p>
    <w:p w14:paraId="08D84453" w14:textId="5B2FE8B4" w:rsidR="00403DFC" w:rsidRPr="00403DFC" w:rsidRDefault="00407006" w:rsidP="00407006">
      <w:pPr>
        <w:pStyle w:val="Nagwek2"/>
        <w:numPr>
          <w:ilvl w:val="1"/>
          <w:numId w:val="1"/>
        </w:numPr>
        <w:ind w:left="567" w:hanging="567"/>
      </w:pPr>
      <w:bookmarkStart w:id="87" w:name="_Toc197529602"/>
      <w:bookmarkStart w:id="88" w:name="_Toc197613119"/>
      <w:bookmarkStart w:id="89" w:name="_Toc197613854"/>
      <w:bookmarkEnd w:id="87"/>
      <w:r w:rsidRPr="00407006">
        <w:t>Linie kablowe</w:t>
      </w:r>
      <w:bookmarkEnd w:id="88"/>
      <w:bookmarkEnd w:id="89"/>
    </w:p>
    <w:p w14:paraId="740F7E46" w14:textId="38803B9D" w:rsidR="00C93FB6" w:rsidRDefault="00407006" w:rsidP="0017585F">
      <w:pPr>
        <w:spacing w:before="120" w:after="0"/>
        <w:jc w:val="both"/>
        <w:rPr>
          <w:rFonts w:eastAsia="Times New Roman" w:cs="Arial"/>
          <w:szCs w:val="20"/>
          <w:lang w:eastAsia="ar-SA"/>
        </w:rPr>
      </w:pPr>
      <w:r w:rsidRPr="00407006">
        <w:rPr>
          <w:szCs w:val="20"/>
        </w:rPr>
        <w:t>Linie kablowe (doziemne) należy wykonać zgodnie z normą N SEP-E-004:2014 wraz z SEP-E-004:2014/A1:2019-05. W doziemnych liniach kablowych niskiego napięcia</w:t>
      </w:r>
      <w:r w:rsidR="00E076AA" w:rsidRPr="00E076AA">
        <w:t xml:space="preserve"> </w:t>
      </w:r>
      <w:r w:rsidR="00E076AA" w:rsidRPr="00E076AA">
        <w:rPr>
          <w:szCs w:val="20"/>
        </w:rPr>
        <w:t>dla potrzeb Zamawiającego,</w:t>
      </w:r>
      <w:r w:rsidRPr="00407006">
        <w:rPr>
          <w:szCs w:val="20"/>
        </w:rPr>
        <w:t xml:space="preserve"> należy stosować kable o napięciu znamionowym 0,6/1</w:t>
      </w:r>
      <w:r w:rsidR="00C93FB6">
        <w:rPr>
          <w:szCs w:val="20"/>
        </w:rPr>
        <w:t xml:space="preserve"> </w:t>
      </w:r>
      <w:proofErr w:type="spellStart"/>
      <w:r w:rsidRPr="00407006">
        <w:rPr>
          <w:szCs w:val="20"/>
        </w:rPr>
        <w:t>kV</w:t>
      </w:r>
      <w:proofErr w:type="spellEnd"/>
      <w:r w:rsidRPr="00407006">
        <w:rPr>
          <w:szCs w:val="20"/>
        </w:rPr>
        <w:t>,</w:t>
      </w:r>
      <w:r w:rsidR="009B3523" w:rsidRPr="009B3523">
        <w:t xml:space="preserve"> </w:t>
      </w:r>
      <w:r w:rsidR="009B3523" w:rsidRPr="009B3523">
        <w:rPr>
          <w:szCs w:val="20"/>
        </w:rPr>
        <w:t>odpowiednio dla instalacji jednofazowych trzyżyłowe oraz dla instalacji trójfazowych</w:t>
      </w:r>
      <w:r w:rsidRPr="00407006">
        <w:rPr>
          <w:szCs w:val="20"/>
        </w:rPr>
        <w:t xml:space="preserve"> czterożyłowe lub o większej ilości żył w zależności od potrzeb wynikających z założeń projektowych</w:t>
      </w:r>
      <w:r w:rsidR="0044414E">
        <w:rPr>
          <w:szCs w:val="20"/>
        </w:rPr>
        <w:t xml:space="preserve">. </w:t>
      </w:r>
      <w:bookmarkStart w:id="90" w:name="_Hlk193367685"/>
      <w:r w:rsidR="0044414E">
        <w:rPr>
          <w:szCs w:val="20"/>
        </w:rPr>
        <w:t>J</w:t>
      </w:r>
      <w:r w:rsidRPr="00407006">
        <w:rPr>
          <w:szCs w:val="20"/>
        </w:rPr>
        <w:t xml:space="preserve">ako rozwiązanie podstawowe </w:t>
      </w:r>
      <w:r w:rsidR="0044414E">
        <w:rPr>
          <w:szCs w:val="20"/>
        </w:rPr>
        <w:t xml:space="preserve">należy stosować kable </w:t>
      </w:r>
      <w:r w:rsidRPr="00407006">
        <w:rPr>
          <w:szCs w:val="20"/>
        </w:rPr>
        <w:t xml:space="preserve">o żyłach </w:t>
      </w:r>
      <w:bookmarkEnd w:id="90"/>
      <w:r w:rsidRPr="00407006">
        <w:rPr>
          <w:szCs w:val="20"/>
        </w:rPr>
        <w:t>miedzianych w izolacji z polietylenu usieciowanego i zewnętrznej powłoce z polwinitu</w:t>
      </w:r>
      <w:r w:rsidR="00A920BE">
        <w:rPr>
          <w:szCs w:val="20"/>
        </w:rPr>
        <w:t xml:space="preserve"> </w:t>
      </w:r>
      <w:r w:rsidR="00E076AA" w:rsidRPr="00E076AA">
        <w:rPr>
          <w:szCs w:val="20"/>
        </w:rPr>
        <w:t>(odpornego na promieniowanie UV, a także na inne warunki atmosferyczne</w:t>
      </w:r>
      <w:r w:rsidR="00984C17">
        <w:rPr>
          <w:szCs w:val="20"/>
        </w:rPr>
        <w:t xml:space="preserve"> oraz </w:t>
      </w:r>
      <w:r w:rsidR="00F774AB" w:rsidRPr="00F774AB">
        <w:rPr>
          <w:szCs w:val="20"/>
        </w:rPr>
        <w:t xml:space="preserve"> warunki środowiskowe w miejscu zainstalowania</w:t>
      </w:r>
      <w:r w:rsidR="00E076AA" w:rsidRPr="00E076AA">
        <w:rPr>
          <w:szCs w:val="20"/>
        </w:rPr>
        <w:t xml:space="preserve"> jeśli zastosowane rozwiązania będą powodowały, iż kable </w:t>
      </w:r>
      <w:r w:rsidR="002011C8">
        <w:rPr>
          <w:szCs w:val="20"/>
        </w:rPr>
        <w:t xml:space="preserve">lub przewody </w:t>
      </w:r>
      <w:r w:rsidR="00E076AA" w:rsidRPr="00E076AA">
        <w:rPr>
          <w:szCs w:val="20"/>
        </w:rPr>
        <w:t>będą podlegały takiej ekspozycji</w:t>
      </w:r>
      <w:r w:rsidRPr="00407006">
        <w:rPr>
          <w:szCs w:val="20"/>
        </w:rPr>
        <w:t>.</w:t>
      </w:r>
      <w:r w:rsidR="002011C8" w:rsidRPr="002011C8">
        <w:rPr>
          <w:rFonts w:eastAsia="Times New Roman" w:cs="Arial"/>
          <w:szCs w:val="20"/>
          <w:lang w:eastAsia="ar-SA"/>
        </w:rPr>
        <w:t xml:space="preserve"> Zamawiający dopuszcza ewentualn</w:t>
      </w:r>
      <w:r w:rsidR="0044414E">
        <w:rPr>
          <w:rFonts w:eastAsia="Times New Roman" w:cs="Arial"/>
          <w:szCs w:val="20"/>
          <w:lang w:eastAsia="ar-SA"/>
        </w:rPr>
        <w:t>ie,</w:t>
      </w:r>
      <w:r w:rsidR="002011C8" w:rsidRPr="002011C8">
        <w:rPr>
          <w:rFonts w:eastAsia="Times New Roman" w:cs="Arial"/>
          <w:szCs w:val="20"/>
          <w:lang w:eastAsia="ar-SA"/>
        </w:rPr>
        <w:t xml:space="preserve"> </w:t>
      </w:r>
      <w:r w:rsidR="00115238" w:rsidRPr="00115238">
        <w:rPr>
          <w:rFonts w:eastAsia="Times New Roman" w:cs="Arial"/>
          <w:szCs w:val="20"/>
          <w:lang w:eastAsia="ar-SA"/>
        </w:rPr>
        <w:t xml:space="preserve">aby linie kablowe niskiego napięcia </w:t>
      </w:r>
      <w:r w:rsidR="008463B6" w:rsidRPr="008463B6">
        <w:rPr>
          <w:rFonts w:eastAsia="Times New Roman" w:cs="Arial"/>
          <w:szCs w:val="20"/>
          <w:lang w:eastAsia="ar-SA"/>
        </w:rPr>
        <w:t>zostały wykonane z wykorzystaniem kabli o żyłach aluminiowych</w:t>
      </w:r>
      <w:r w:rsidR="008463B6">
        <w:rPr>
          <w:rFonts w:eastAsia="Times New Roman" w:cs="Arial"/>
          <w:szCs w:val="20"/>
          <w:lang w:eastAsia="ar-SA"/>
        </w:rPr>
        <w:t>,</w:t>
      </w:r>
      <w:r w:rsidR="008463B6" w:rsidRPr="008463B6">
        <w:rPr>
          <w:rFonts w:eastAsia="Times New Roman" w:cs="Arial"/>
          <w:szCs w:val="20"/>
          <w:lang w:eastAsia="ar-SA"/>
        </w:rPr>
        <w:t xml:space="preserve"> wyłącznie </w:t>
      </w:r>
      <w:r w:rsidR="00115238" w:rsidRPr="00115238">
        <w:rPr>
          <w:rFonts w:eastAsia="Times New Roman" w:cs="Arial"/>
          <w:szCs w:val="20"/>
          <w:lang w:eastAsia="ar-SA"/>
        </w:rPr>
        <w:t xml:space="preserve">na odcinku od złączy kablowo-pomiarowych budowanych przez </w:t>
      </w:r>
      <w:r w:rsidR="00D31AB8">
        <w:rPr>
          <w:rFonts w:eastAsia="Times New Roman" w:cs="Arial"/>
          <w:szCs w:val="20"/>
          <w:lang w:eastAsia="ar-SA"/>
        </w:rPr>
        <w:lastRenderedPageBreak/>
        <w:t>g</w:t>
      </w:r>
      <w:r w:rsidR="00115238" w:rsidRPr="00115238">
        <w:rPr>
          <w:rFonts w:eastAsia="Times New Roman" w:cs="Arial"/>
          <w:szCs w:val="20"/>
          <w:lang w:eastAsia="ar-SA"/>
        </w:rPr>
        <w:t xml:space="preserve">estora sieci </w:t>
      </w:r>
      <w:r w:rsidR="00115238" w:rsidRPr="00A03357">
        <w:rPr>
          <w:rFonts w:eastAsia="Times New Roman" w:cs="Arial"/>
          <w:i/>
          <w:color w:val="A6A6A6" w:themeColor="background1" w:themeShade="A6"/>
          <w:szCs w:val="20"/>
          <w:lang w:eastAsia="pl-PL"/>
        </w:rPr>
        <w:t>lub przez Wykonawcę</w:t>
      </w:r>
      <w:r w:rsidR="00115238" w:rsidRPr="009A244F">
        <w:rPr>
          <w:rFonts w:eastAsia="Times New Roman" w:cs="Arial"/>
          <w:color w:val="FF0000"/>
          <w:szCs w:val="20"/>
          <w:lang w:eastAsia="pl-PL"/>
        </w:rPr>
        <w:t>*</w:t>
      </w:r>
      <w:r w:rsidR="00115238" w:rsidRPr="00CF6E38">
        <w:rPr>
          <w:rFonts w:eastAsia="Times New Roman" w:cs="Arial"/>
          <w:szCs w:val="20"/>
          <w:lang w:eastAsia="pl-PL"/>
        </w:rPr>
        <w:t xml:space="preserve"> a także </w:t>
      </w:r>
      <w:r w:rsidR="00115238" w:rsidRPr="00C21993">
        <w:rPr>
          <w:rFonts w:eastAsia="Times New Roman" w:cs="Arial"/>
          <w:szCs w:val="20"/>
          <w:lang w:eastAsia="pl-PL"/>
        </w:rPr>
        <w:t>od rozdzielnic abonen</w:t>
      </w:r>
      <w:r w:rsidR="008463B6">
        <w:rPr>
          <w:rFonts w:eastAsia="Times New Roman" w:cs="Arial"/>
          <w:szCs w:val="20"/>
          <w:lang w:eastAsia="pl-PL"/>
        </w:rPr>
        <w:t>ckich stacji transformatorowych</w:t>
      </w:r>
      <w:r w:rsidR="008463B6">
        <w:rPr>
          <w:rFonts w:eastAsia="Times New Roman" w:cs="Arial"/>
          <w:szCs w:val="20"/>
          <w:lang w:eastAsia="ar-SA"/>
        </w:rPr>
        <w:t xml:space="preserve"> </w:t>
      </w:r>
      <w:r w:rsidR="00115238" w:rsidRPr="00115238">
        <w:rPr>
          <w:rFonts w:eastAsia="Times New Roman" w:cs="Arial"/>
          <w:szCs w:val="20"/>
          <w:lang w:eastAsia="ar-SA"/>
        </w:rPr>
        <w:t xml:space="preserve">do złącza kablowego tzw. </w:t>
      </w:r>
      <w:proofErr w:type="spellStart"/>
      <w:r w:rsidR="00115238" w:rsidRPr="00115238">
        <w:rPr>
          <w:rFonts w:eastAsia="Times New Roman" w:cs="Arial"/>
          <w:szCs w:val="20"/>
          <w:lang w:eastAsia="ar-SA"/>
        </w:rPr>
        <w:t>zalicznikowego</w:t>
      </w:r>
      <w:proofErr w:type="spellEnd"/>
      <w:r w:rsidR="00115238" w:rsidRPr="00115238">
        <w:rPr>
          <w:rFonts w:eastAsia="Times New Roman" w:cs="Arial"/>
          <w:szCs w:val="20"/>
          <w:lang w:eastAsia="ar-SA"/>
        </w:rPr>
        <w:t xml:space="preserve"> </w:t>
      </w:r>
      <w:r w:rsidR="00115238">
        <w:rPr>
          <w:rFonts w:eastAsia="Times New Roman" w:cs="Arial"/>
          <w:szCs w:val="20"/>
          <w:lang w:eastAsia="ar-SA"/>
        </w:rPr>
        <w:t>(</w:t>
      </w:r>
      <w:r w:rsidR="0044414E">
        <w:rPr>
          <w:rFonts w:eastAsia="Times New Roman" w:cs="Arial"/>
          <w:szCs w:val="20"/>
          <w:lang w:eastAsia="ar-SA"/>
        </w:rPr>
        <w:t>n</w:t>
      </w:r>
      <w:r w:rsidR="00115238">
        <w:rPr>
          <w:rFonts w:eastAsia="Times New Roman" w:cs="Arial"/>
          <w:szCs w:val="20"/>
          <w:lang w:eastAsia="ar-SA"/>
        </w:rPr>
        <w:t xml:space="preserve">p. </w:t>
      </w:r>
      <w:r w:rsidR="00115238" w:rsidRPr="00115238">
        <w:rPr>
          <w:rFonts w:eastAsia="Times New Roman" w:cs="Arial"/>
          <w:szCs w:val="20"/>
          <w:lang w:eastAsia="ar-SA"/>
        </w:rPr>
        <w:t>realizowanego  dla potrzeb zasilania przepompowni wód deszczowych</w:t>
      </w:r>
      <w:r w:rsidR="008463B6">
        <w:rPr>
          <w:rFonts w:eastAsia="Times New Roman" w:cs="Arial"/>
          <w:szCs w:val="20"/>
          <w:lang w:eastAsia="ar-SA"/>
        </w:rPr>
        <w:t>)</w:t>
      </w:r>
      <w:r w:rsidR="0044414E">
        <w:rPr>
          <w:rFonts w:eastAsia="Times New Roman" w:cs="Arial"/>
          <w:szCs w:val="20"/>
          <w:lang w:eastAsia="ar-SA"/>
        </w:rPr>
        <w:t>.</w:t>
      </w:r>
      <w:r w:rsidR="002011C8" w:rsidRPr="002011C8">
        <w:rPr>
          <w:rFonts w:eastAsia="Times New Roman" w:cs="Arial"/>
          <w:szCs w:val="20"/>
          <w:lang w:eastAsia="ar-SA"/>
        </w:rPr>
        <w:t xml:space="preserve"> </w:t>
      </w:r>
      <w:r w:rsidR="00C93FB6">
        <w:rPr>
          <w:rFonts w:eastAsia="Times New Roman" w:cs="Arial"/>
          <w:szCs w:val="20"/>
          <w:lang w:eastAsia="ar-SA"/>
        </w:rPr>
        <w:t>W</w:t>
      </w:r>
      <w:r w:rsidR="002011C8" w:rsidRPr="002011C8">
        <w:rPr>
          <w:rFonts w:eastAsia="Times New Roman" w:cs="Arial"/>
          <w:szCs w:val="20"/>
          <w:lang w:eastAsia="ar-SA"/>
        </w:rPr>
        <w:t xml:space="preserve">yjątek </w:t>
      </w:r>
      <w:r w:rsidR="00C93FB6">
        <w:rPr>
          <w:rFonts w:eastAsia="Times New Roman" w:cs="Arial"/>
          <w:szCs w:val="20"/>
          <w:lang w:eastAsia="ar-SA"/>
        </w:rPr>
        <w:t xml:space="preserve">ten </w:t>
      </w:r>
      <w:r w:rsidR="002011C8" w:rsidRPr="002011C8">
        <w:rPr>
          <w:rFonts w:eastAsia="Times New Roman" w:cs="Arial"/>
          <w:szCs w:val="20"/>
          <w:lang w:eastAsia="ar-SA"/>
        </w:rPr>
        <w:t xml:space="preserve">nie dotyczy </w:t>
      </w:r>
      <w:proofErr w:type="spellStart"/>
      <w:r w:rsidR="002011C8" w:rsidRPr="002011C8">
        <w:rPr>
          <w:rFonts w:eastAsia="Times New Roman" w:cs="Arial"/>
          <w:szCs w:val="20"/>
          <w:lang w:eastAsia="ar-SA"/>
        </w:rPr>
        <w:t>zalicznikowych</w:t>
      </w:r>
      <w:proofErr w:type="spellEnd"/>
      <w:r w:rsidR="002011C8" w:rsidRPr="002011C8">
        <w:rPr>
          <w:rFonts w:eastAsia="Times New Roman" w:cs="Arial"/>
          <w:szCs w:val="20"/>
          <w:lang w:eastAsia="ar-SA"/>
        </w:rPr>
        <w:t xml:space="preserve"> linii i instalacji niskiego napięcia na całej ich długości, zasilających</w:t>
      </w:r>
      <w:r w:rsidR="0044414E">
        <w:rPr>
          <w:rFonts w:eastAsia="Times New Roman" w:cs="Arial"/>
          <w:szCs w:val="20"/>
          <w:lang w:eastAsia="ar-SA"/>
        </w:rPr>
        <w:t>:</w:t>
      </w:r>
    </w:p>
    <w:p w14:paraId="37CC7B98" w14:textId="67C939BD" w:rsidR="00C93FB6" w:rsidRDefault="00C93FB6" w:rsidP="0017585F">
      <w:pPr>
        <w:spacing w:before="120" w:after="0"/>
        <w:jc w:val="both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>-</w:t>
      </w:r>
      <w:r w:rsidR="002011C8" w:rsidRPr="002011C8">
        <w:rPr>
          <w:rFonts w:eastAsia="Times New Roman" w:cs="Arial"/>
          <w:szCs w:val="20"/>
          <w:lang w:eastAsia="ar-SA"/>
        </w:rPr>
        <w:t>oświetlenie drogowe (w tym oświetlenie przejść dla pieszych</w:t>
      </w:r>
      <w:r w:rsidR="00C74D65" w:rsidRPr="00C74D65">
        <w:t xml:space="preserve"> </w:t>
      </w:r>
      <w:r w:rsidR="00C74D65" w:rsidRPr="00C74D65">
        <w:rPr>
          <w:rFonts w:eastAsia="Times New Roman" w:cs="Arial"/>
          <w:szCs w:val="20"/>
          <w:lang w:eastAsia="ar-SA"/>
        </w:rPr>
        <w:t>oraz urządzeń alternatywnych ułatwiających przekraczanie jezdni, a także przejazdów dla rowerów</w:t>
      </w:r>
      <w:r w:rsidR="002011C8" w:rsidRPr="002011C8">
        <w:rPr>
          <w:rFonts w:eastAsia="Times New Roman" w:cs="Arial"/>
          <w:szCs w:val="20"/>
          <w:lang w:eastAsia="ar-SA"/>
        </w:rPr>
        <w:t xml:space="preserve">), </w:t>
      </w:r>
    </w:p>
    <w:p w14:paraId="577A6759" w14:textId="77777777" w:rsidR="00C93FB6" w:rsidRDefault="00C93FB6" w:rsidP="0017585F">
      <w:pPr>
        <w:spacing w:before="120" w:after="0"/>
        <w:jc w:val="both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 xml:space="preserve">- </w:t>
      </w:r>
      <w:r w:rsidR="002011C8" w:rsidRPr="002011C8">
        <w:rPr>
          <w:rFonts w:eastAsia="Times New Roman" w:cs="Arial"/>
          <w:szCs w:val="20"/>
          <w:lang w:eastAsia="ar-SA"/>
        </w:rPr>
        <w:t xml:space="preserve">wyposażenie techniczne oraz wszystkie instalacje w tunelach drogowych, </w:t>
      </w:r>
    </w:p>
    <w:p w14:paraId="5E48B797" w14:textId="2DB8F9ED" w:rsidR="00C93FB6" w:rsidRDefault="00C93FB6" w:rsidP="0017585F">
      <w:pPr>
        <w:spacing w:before="120" w:after="0"/>
        <w:jc w:val="both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 xml:space="preserve">- </w:t>
      </w:r>
      <w:r w:rsidR="002011C8" w:rsidRPr="002011C8">
        <w:rPr>
          <w:rFonts w:eastAsia="Times New Roman" w:cs="Arial"/>
          <w:szCs w:val="20"/>
          <w:lang w:eastAsia="ar-SA"/>
        </w:rPr>
        <w:t xml:space="preserve">urządzenia dla potrzeb systemu zarządzania drogą i ruchem (SZR) oraz potrzeb BRD, </w:t>
      </w:r>
    </w:p>
    <w:p w14:paraId="651AE6D3" w14:textId="77777777" w:rsidR="00C93FB6" w:rsidRDefault="00C93FB6" w:rsidP="0017585F">
      <w:pPr>
        <w:spacing w:before="120" w:after="0"/>
        <w:jc w:val="both"/>
        <w:rPr>
          <w:rFonts w:eastAsia="Verdana" w:cs="Verdana"/>
          <w:szCs w:val="20"/>
        </w:rPr>
      </w:pPr>
      <w:r>
        <w:rPr>
          <w:rFonts w:eastAsia="Times New Roman" w:cs="Arial"/>
          <w:szCs w:val="20"/>
          <w:lang w:eastAsia="ar-SA"/>
        </w:rPr>
        <w:t xml:space="preserve">- </w:t>
      </w:r>
      <w:r w:rsidR="002011C8" w:rsidRPr="002011C8">
        <w:rPr>
          <w:rFonts w:eastAsia="Times New Roman" w:cs="Arial"/>
          <w:szCs w:val="20"/>
          <w:lang w:eastAsia="ar-SA"/>
        </w:rPr>
        <w:t>infrastruktury technicznej dla potrzeb funkcjonowania obszarów stanowiących miejsca pracy na zewnątrz,</w:t>
      </w:r>
      <w:r w:rsidR="002011C8" w:rsidRPr="002011C8">
        <w:rPr>
          <w:rFonts w:eastAsia="Verdana" w:cs="Verdana"/>
          <w:szCs w:val="20"/>
        </w:rPr>
        <w:t xml:space="preserve"> </w:t>
      </w:r>
    </w:p>
    <w:p w14:paraId="1DF9EA00" w14:textId="77777777" w:rsidR="00C93FB6" w:rsidRDefault="00C93FB6" w:rsidP="0017585F">
      <w:pPr>
        <w:spacing w:before="120" w:after="0"/>
        <w:jc w:val="both"/>
        <w:rPr>
          <w:rFonts w:eastAsia="Times New Roman" w:cs="Arial"/>
          <w:szCs w:val="20"/>
          <w:lang w:eastAsia="ar-SA"/>
        </w:rPr>
      </w:pPr>
      <w:r>
        <w:rPr>
          <w:rFonts w:eastAsia="Verdana" w:cs="Verdana"/>
          <w:szCs w:val="20"/>
        </w:rPr>
        <w:t xml:space="preserve">- </w:t>
      </w:r>
      <w:r w:rsidR="002011C8" w:rsidRPr="002011C8">
        <w:rPr>
          <w:rFonts w:eastAsia="Verdana" w:cs="Verdana"/>
          <w:szCs w:val="20"/>
        </w:rPr>
        <w:t xml:space="preserve">instalacje wewnętrzne obiektów inżynierskich o zamkniętym przekroju ustroju nośnego tzn. wewnątrz przestrzeni dostępnych dla obsługi  np. w dźwigarach skrzynkowych </w:t>
      </w:r>
      <w:r w:rsidR="002011C8" w:rsidRPr="002011C8">
        <w:rPr>
          <w:rFonts w:eastAsia="Times New Roman" w:cs="Arial"/>
          <w:szCs w:val="20"/>
          <w:lang w:eastAsia="ar-SA"/>
        </w:rPr>
        <w:t xml:space="preserve">oraz OD, </w:t>
      </w:r>
    </w:p>
    <w:p w14:paraId="7161A5BC" w14:textId="77777777" w:rsidR="00C93FB6" w:rsidRDefault="00C93FB6" w:rsidP="0017585F">
      <w:pPr>
        <w:spacing w:before="120" w:after="0"/>
        <w:jc w:val="both"/>
        <w:rPr>
          <w:rFonts w:eastAsia="Times New Roman" w:cs="Arial"/>
          <w:szCs w:val="20"/>
          <w:lang w:eastAsia="ar-SA"/>
        </w:rPr>
      </w:pPr>
      <w:r>
        <w:rPr>
          <w:rFonts w:eastAsia="Times New Roman" w:cs="Arial"/>
          <w:szCs w:val="20"/>
          <w:lang w:eastAsia="ar-SA"/>
        </w:rPr>
        <w:t xml:space="preserve">- </w:t>
      </w:r>
      <w:r w:rsidR="002011C8" w:rsidRPr="002011C8">
        <w:rPr>
          <w:rFonts w:eastAsia="Verdana" w:cs="Verdana"/>
          <w:szCs w:val="20"/>
        </w:rPr>
        <w:t>obiektów kubaturowych i stacji ładowania pojazdów elektrycznych</w:t>
      </w:r>
      <w:r w:rsidR="002011C8" w:rsidRPr="002011C8">
        <w:rPr>
          <w:rFonts w:eastAsia="Times New Roman" w:cs="Arial"/>
          <w:szCs w:val="20"/>
          <w:lang w:eastAsia="ar-SA"/>
        </w:rPr>
        <w:t xml:space="preserve">. </w:t>
      </w:r>
    </w:p>
    <w:p w14:paraId="7932FEDE" w14:textId="44B86759" w:rsidR="00407006" w:rsidRPr="00407006" w:rsidRDefault="002011C8" w:rsidP="0017585F">
      <w:pPr>
        <w:spacing w:before="120" w:after="0"/>
        <w:jc w:val="both"/>
        <w:rPr>
          <w:szCs w:val="20"/>
        </w:rPr>
      </w:pPr>
      <w:r w:rsidRPr="002011C8">
        <w:rPr>
          <w:rFonts w:eastAsia="Times New Roman" w:cs="Arial"/>
          <w:szCs w:val="20"/>
          <w:lang w:eastAsia="ar-SA"/>
        </w:rPr>
        <w:t>Linie kablowe zasilające wyposażenie oraz instalacje wewnątrz tuneli drogowych muszą spełniać wszystkie pozostałe wymagania określone w warunkach technicznych dla tuneli drogowych wskazanych w pkt. 2.1.16.</w:t>
      </w:r>
      <w:r>
        <w:rPr>
          <w:rFonts w:eastAsia="Times New Roman" w:cs="Arial"/>
          <w:szCs w:val="20"/>
          <w:lang w:eastAsia="ar-SA"/>
        </w:rPr>
        <w:t xml:space="preserve"> PFU.</w:t>
      </w:r>
      <w:r w:rsidRPr="002011C8">
        <w:rPr>
          <w:rFonts w:eastAsia="Times New Roman" w:cs="Arial"/>
          <w:szCs w:val="20"/>
          <w:lang w:eastAsia="ar-SA"/>
        </w:rPr>
        <w:t xml:space="preserve"> </w:t>
      </w:r>
    </w:p>
    <w:p w14:paraId="2A951415" w14:textId="6B05186F" w:rsidR="00407006" w:rsidRPr="00407006" w:rsidRDefault="002011C8" w:rsidP="0017585F">
      <w:pPr>
        <w:spacing w:before="120" w:after="0"/>
        <w:jc w:val="both"/>
        <w:rPr>
          <w:szCs w:val="20"/>
        </w:rPr>
      </w:pPr>
      <w:r w:rsidRPr="002011C8">
        <w:rPr>
          <w:szCs w:val="20"/>
        </w:rPr>
        <w:t xml:space="preserve">Dla doziemnych linii kablowych średniego napięcia </w:t>
      </w:r>
      <w:r w:rsidR="00C93FB6">
        <w:rPr>
          <w:szCs w:val="20"/>
        </w:rPr>
        <w:t>na</w:t>
      </w:r>
      <w:r w:rsidR="00C93FB6" w:rsidRPr="00AC62CC">
        <w:rPr>
          <w:szCs w:val="20"/>
        </w:rPr>
        <w:t xml:space="preserve"> </w:t>
      </w:r>
      <w:r w:rsidR="00AC62CC" w:rsidRPr="00AC62CC">
        <w:rPr>
          <w:szCs w:val="20"/>
        </w:rPr>
        <w:t>potrzeb</w:t>
      </w:r>
      <w:r w:rsidR="00C93FB6">
        <w:rPr>
          <w:szCs w:val="20"/>
        </w:rPr>
        <w:t>y</w:t>
      </w:r>
      <w:r w:rsidR="00AC62CC" w:rsidRPr="00AC62CC">
        <w:rPr>
          <w:szCs w:val="20"/>
        </w:rPr>
        <w:t xml:space="preserve"> Zamawiającego, </w:t>
      </w:r>
      <w:r w:rsidRPr="002011C8">
        <w:rPr>
          <w:szCs w:val="20"/>
        </w:rPr>
        <w:t>należy stosować kable z istniejącego typoszeregu o żyle roboczej wykonanej z aluminium w izolacji z polietylenu usieciowanego i zewnętrznej powłoce z polietylenu</w:t>
      </w:r>
      <w:r w:rsidR="009C22B7">
        <w:rPr>
          <w:szCs w:val="20"/>
        </w:rPr>
        <w:t>.</w:t>
      </w:r>
      <w:r w:rsidRPr="002011C8">
        <w:rPr>
          <w:szCs w:val="20"/>
        </w:rPr>
        <w:t xml:space="preserve"> </w:t>
      </w:r>
      <w:r w:rsidR="009C22B7">
        <w:rPr>
          <w:szCs w:val="20"/>
        </w:rPr>
        <w:t xml:space="preserve"> </w:t>
      </w:r>
      <w:r w:rsidR="004C5B0B">
        <w:rPr>
          <w:szCs w:val="20"/>
        </w:rPr>
        <w:t>Powłoka zewnętrzna</w:t>
      </w:r>
      <w:r w:rsidR="009C22B7">
        <w:rPr>
          <w:szCs w:val="20"/>
        </w:rPr>
        <w:t xml:space="preserve"> ma być </w:t>
      </w:r>
      <w:r w:rsidRPr="002011C8">
        <w:rPr>
          <w:szCs w:val="20"/>
        </w:rPr>
        <w:t>odporn</w:t>
      </w:r>
      <w:r w:rsidR="009C22B7">
        <w:rPr>
          <w:szCs w:val="20"/>
        </w:rPr>
        <w:t>a</w:t>
      </w:r>
      <w:r w:rsidRPr="002011C8">
        <w:rPr>
          <w:szCs w:val="20"/>
        </w:rPr>
        <w:t xml:space="preserve"> na promieniowanie UV, </w:t>
      </w:r>
      <w:bookmarkStart w:id="91" w:name="_Hlk188354342"/>
      <w:r w:rsidRPr="002011C8">
        <w:rPr>
          <w:szCs w:val="20"/>
        </w:rPr>
        <w:t>na inne warunki atmosferyczne</w:t>
      </w:r>
      <w:r w:rsidR="004C5B0B" w:rsidRPr="004C5B0B">
        <w:t xml:space="preserve"> </w:t>
      </w:r>
      <w:bookmarkStart w:id="92" w:name="_Hlk193887246"/>
      <w:r w:rsidR="004C5B0B" w:rsidRPr="004C5B0B">
        <w:rPr>
          <w:szCs w:val="20"/>
        </w:rPr>
        <w:t>oraz warunki środowiskowe</w:t>
      </w:r>
      <w:r w:rsidR="00A1064A">
        <w:rPr>
          <w:szCs w:val="20"/>
        </w:rPr>
        <w:t xml:space="preserve"> w miejscu zainstalowania</w:t>
      </w:r>
      <w:bookmarkEnd w:id="91"/>
      <w:r w:rsidRPr="002011C8">
        <w:rPr>
          <w:szCs w:val="20"/>
        </w:rPr>
        <w:t xml:space="preserve"> </w:t>
      </w:r>
      <w:bookmarkEnd w:id="92"/>
      <w:r w:rsidR="009C22B7">
        <w:rPr>
          <w:szCs w:val="20"/>
        </w:rPr>
        <w:t>(</w:t>
      </w:r>
      <w:r w:rsidRPr="002011C8">
        <w:rPr>
          <w:szCs w:val="20"/>
        </w:rPr>
        <w:t>jeśli zastosowane rozwiązania będą powodowały, iż kable będą podlegały takiej ekspozycji) oraz posiada</w:t>
      </w:r>
      <w:r w:rsidR="009C22B7">
        <w:rPr>
          <w:szCs w:val="20"/>
        </w:rPr>
        <w:t>ć</w:t>
      </w:r>
      <w:r w:rsidRPr="002011C8">
        <w:rPr>
          <w:szCs w:val="20"/>
        </w:rPr>
        <w:t xml:space="preserve"> uszczelnienie wzdłużne i promieniowe przeciwko wnikaniu wilgoci.</w:t>
      </w:r>
    </w:p>
    <w:p w14:paraId="35B0FCC8" w14:textId="3D874B3E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Kable używane do budowy doziemnych kablowych linii elektroenergetycznych niskiego napięcia muszą spełniać wymagania określone w PN-HD 603 S1:2006/A3:2009P.</w:t>
      </w:r>
    </w:p>
    <w:p w14:paraId="35A2BFB5" w14:textId="608FCA0B" w:rsidR="00D31AB8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Kable używane do budowy doziemnych kablowych linii elektroenergetycznych średniego napięcia muszą spełniać wymagania określone</w:t>
      </w:r>
      <w:r w:rsidR="00973581">
        <w:rPr>
          <w:szCs w:val="20"/>
        </w:rPr>
        <w:t xml:space="preserve"> w</w:t>
      </w:r>
      <w:r w:rsidR="00D31AB8">
        <w:rPr>
          <w:szCs w:val="20"/>
        </w:rPr>
        <w:t>:</w:t>
      </w:r>
    </w:p>
    <w:p w14:paraId="2A776456" w14:textId="0746F8C4" w:rsidR="00407006" w:rsidRPr="00407006" w:rsidRDefault="00D31AB8" w:rsidP="00407006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="00407006" w:rsidRPr="00407006">
        <w:rPr>
          <w:szCs w:val="20"/>
        </w:rPr>
        <w:t xml:space="preserve"> PN-HD 620 S2:2010 – wersja angielska - „Kable elektroenergetyczne o izolacji wytłaczanej na napięcia znamionowe od 3,6/6 (7,2) </w:t>
      </w:r>
      <w:proofErr w:type="spellStart"/>
      <w:r w:rsidR="00407006" w:rsidRPr="00407006">
        <w:rPr>
          <w:szCs w:val="20"/>
        </w:rPr>
        <w:t>kV</w:t>
      </w:r>
      <w:proofErr w:type="spellEnd"/>
      <w:r w:rsidR="00407006" w:rsidRPr="00407006">
        <w:rPr>
          <w:szCs w:val="20"/>
        </w:rPr>
        <w:t xml:space="preserve"> do 20,8/36 (42) </w:t>
      </w:r>
      <w:proofErr w:type="spellStart"/>
      <w:r w:rsidR="00407006" w:rsidRPr="00407006">
        <w:rPr>
          <w:szCs w:val="20"/>
        </w:rPr>
        <w:t>kV</w:t>
      </w:r>
      <w:proofErr w:type="spellEnd"/>
      <w:r w:rsidR="00407006" w:rsidRPr="00407006">
        <w:rPr>
          <w:szCs w:val="20"/>
        </w:rPr>
        <w:t xml:space="preserve"> włącznie”</w:t>
      </w:r>
    </w:p>
    <w:p w14:paraId="4151076A" w14:textId="5938C61B" w:rsidR="00407006" w:rsidRPr="00407006" w:rsidRDefault="00D31AB8" w:rsidP="00407006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407006" w:rsidRPr="00407006">
        <w:rPr>
          <w:szCs w:val="20"/>
        </w:rPr>
        <w:t xml:space="preserve">PN-E-90411:1994P „Kable elektroenergetyczne o izolacji z polietylenu usieciowanego na napięcie znamionowe od 3,6/6 </w:t>
      </w:r>
      <w:proofErr w:type="spellStart"/>
      <w:r w:rsidR="00407006" w:rsidRPr="00407006">
        <w:rPr>
          <w:szCs w:val="20"/>
        </w:rPr>
        <w:t>kV</w:t>
      </w:r>
      <w:proofErr w:type="spellEnd"/>
      <w:r w:rsidR="00407006" w:rsidRPr="00407006">
        <w:rPr>
          <w:szCs w:val="20"/>
        </w:rPr>
        <w:t xml:space="preserve"> do 18/30 </w:t>
      </w:r>
      <w:proofErr w:type="spellStart"/>
      <w:r w:rsidR="00407006" w:rsidRPr="00407006">
        <w:rPr>
          <w:szCs w:val="20"/>
        </w:rPr>
        <w:t>kV</w:t>
      </w:r>
      <w:proofErr w:type="spellEnd"/>
      <w:r w:rsidR="00407006" w:rsidRPr="00407006">
        <w:rPr>
          <w:szCs w:val="20"/>
        </w:rPr>
        <w:t xml:space="preserve"> - Kable elektroenergetyczne jednożyłowe na napięcie znamionowe od 3,6/6 </w:t>
      </w:r>
      <w:proofErr w:type="spellStart"/>
      <w:r w:rsidR="00407006" w:rsidRPr="00407006">
        <w:rPr>
          <w:szCs w:val="20"/>
        </w:rPr>
        <w:t>kV</w:t>
      </w:r>
      <w:proofErr w:type="spellEnd"/>
      <w:r w:rsidR="00407006" w:rsidRPr="00407006">
        <w:rPr>
          <w:szCs w:val="20"/>
        </w:rPr>
        <w:t xml:space="preserve"> do 18/30 </w:t>
      </w:r>
      <w:proofErr w:type="spellStart"/>
      <w:r w:rsidR="00407006" w:rsidRPr="00407006">
        <w:rPr>
          <w:szCs w:val="20"/>
        </w:rPr>
        <w:t>kV</w:t>
      </w:r>
      <w:proofErr w:type="spellEnd"/>
      <w:r w:rsidR="00407006" w:rsidRPr="00407006">
        <w:rPr>
          <w:szCs w:val="20"/>
        </w:rPr>
        <w:t>”.</w:t>
      </w:r>
    </w:p>
    <w:p w14:paraId="0E471B78" w14:textId="41A5621E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Wszystkie w/w kable dla budowy linii </w:t>
      </w:r>
      <w:proofErr w:type="spellStart"/>
      <w:r w:rsidRPr="00407006">
        <w:rPr>
          <w:szCs w:val="20"/>
        </w:rPr>
        <w:t>n</w:t>
      </w:r>
      <w:r w:rsidR="003D1D85">
        <w:rPr>
          <w:szCs w:val="20"/>
        </w:rPr>
        <w:t>N</w:t>
      </w:r>
      <w:proofErr w:type="spellEnd"/>
      <w:r w:rsidRPr="00407006">
        <w:rPr>
          <w:szCs w:val="20"/>
        </w:rPr>
        <w:t xml:space="preserve">  muszą mieć izolację oznaczoną kolorami dla poszczególnych żył. Przekroje żył należy dobrać w zależności od dopuszczalnego spadku napięcia, dopuszczalnej temperatury nagrzania kabla przez prądy robocze i zwarciowe oraz skuteczności ochrony przeciwporażeniowej. </w:t>
      </w:r>
    </w:p>
    <w:p w14:paraId="58F58EDA" w14:textId="5E0B6E70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Zaprojektowane kable elektroenergetyczne do wykonania sieci i linii należy przedstawić do akceptacji przez Inżyniera.</w:t>
      </w:r>
    </w:p>
    <w:p w14:paraId="5F762D3E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Bębny z kablami należy przechowywać w miejscach przykrytych dachem, zabezpieczonych przed opadami atmosferycznymi i bezpośrednim działaniem promieni słonecznych (UV).</w:t>
      </w:r>
    </w:p>
    <w:p w14:paraId="0112EF60" w14:textId="07842992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lastRenderedPageBreak/>
        <w:t xml:space="preserve">Dla doziemnych linii kablowych </w:t>
      </w:r>
      <w:proofErr w:type="spellStart"/>
      <w:r w:rsidRPr="00407006">
        <w:rPr>
          <w:szCs w:val="20"/>
        </w:rPr>
        <w:t>n</w:t>
      </w:r>
      <w:r w:rsidR="003D1D85">
        <w:rPr>
          <w:szCs w:val="20"/>
        </w:rPr>
        <w:t>N</w:t>
      </w:r>
      <w:proofErr w:type="spellEnd"/>
      <w:r w:rsidRPr="00407006">
        <w:rPr>
          <w:szCs w:val="20"/>
        </w:rPr>
        <w:t xml:space="preserve"> i SN budowanych w związku z usunięciem kolizji należy stosować kable zgodne z wymaganiami określonymi w technicznych warunkach usunięcia kolizji wydanych przez </w:t>
      </w:r>
      <w:r w:rsidR="00D31AB8">
        <w:rPr>
          <w:szCs w:val="20"/>
        </w:rPr>
        <w:t>g</w:t>
      </w:r>
      <w:r w:rsidRPr="00407006">
        <w:rPr>
          <w:szCs w:val="20"/>
        </w:rPr>
        <w:t>estora sieci.</w:t>
      </w:r>
    </w:p>
    <w:p w14:paraId="40023AA0" w14:textId="6BF0EAE4" w:rsidR="00646E9B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Wszystkie pozostałe zastosowane kable muszą być zgodne z rozwiązaniami zawartymi                            w </w:t>
      </w:r>
      <w:r w:rsidR="00E22984">
        <w:rPr>
          <w:szCs w:val="20"/>
        </w:rPr>
        <w:t>D</w:t>
      </w:r>
      <w:r w:rsidRPr="00407006">
        <w:rPr>
          <w:szCs w:val="20"/>
        </w:rPr>
        <w:t xml:space="preserve">okumentacji </w:t>
      </w:r>
      <w:r w:rsidR="00E22984">
        <w:rPr>
          <w:szCs w:val="20"/>
        </w:rPr>
        <w:t>P</w:t>
      </w:r>
      <w:r w:rsidRPr="00407006">
        <w:rPr>
          <w:szCs w:val="20"/>
        </w:rPr>
        <w:t xml:space="preserve">rojektowej </w:t>
      </w:r>
      <w:r w:rsidR="00E22984" w:rsidRPr="00E22984">
        <w:rPr>
          <w:rFonts w:eastAsia="Times New Roman" w:cs="Arial"/>
          <w:spacing w:val="-3"/>
          <w:szCs w:val="20"/>
          <w:lang w:eastAsia="pl-PL"/>
        </w:rPr>
        <w:t xml:space="preserve">i </w:t>
      </w:r>
      <w:proofErr w:type="spellStart"/>
      <w:r w:rsidR="00E22984" w:rsidRPr="00E22984">
        <w:rPr>
          <w:rFonts w:eastAsia="Times New Roman" w:cs="Arial"/>
          <w:spacing w:val="-3"/>
          <w:szCs w:val="20"/>
          <w:lang w:eastAsia="pl-PL"/>
        </w:rPr>
        <w:t>STWiORB</w:t>
      </w:r>
      <w:proofErr w:type="spellEnd"/>
      <w:r w:rsidR="00E22984" w:rsidRPr="00E22984">
        <w:rPr>
          <w:rFonts w:eastAsia="Times New Roman" w:cs="Arial"/>
          <w:spacing w:val="-3"/>
          <w:szCs w:val="20"/>
          <w:lang w:eastAsia="pl-PL"/>
        </w:rPr>
        <w:t xml:space="preserve"> </w:t>
      </w:r>
      <w:r w:rsidRPr="00407006">
        <w:rPr>
          <w:szCs w:val="20"/>
        </w:rPr>
        <w:t>zatwierdzon</w:t>
      </w:r>
      <w:r w:rsidR="00E22984">
        <w:rPr>
          <w:szCs w:val="20"/>
        </w:rPr>
        <w:t>ymi</w:t>
      </w:r>
      <w:r w:rsidRPr="00407006">
        <w:rPr>
          <w:szCs w:val="20"/>
        </w:rPr>
        <w:t xml:space="preserve"> do realizacji przez Inżyniera oraz dodatkowo uzgodnion</w:t>
      </w:r>
      <w:r w:rsidR="00E22984">
        <w:rPr>
          <w:szCs w:val="20"/>
        </w:rPr>
        <w:t>ymi</w:t>
      </w:r>
      <w:r w:rsidRPr="00407006">
        <w:rPr>
          <w:szCs w:val="20"/>
        </w:rPr>
        <w:t xml:space="preserve"> przez gestora sieci w zakresie usunięcia kolizji</w:t>
      </w:r>
      <w:r w:rsidR="00646E9B" w:rsidRPr="007646DD">
        <w:rPr>
          <w:szCs w:val="20"/>
        </w:rPr>
        <w:t>.</w:t>
      </w:r>
    </w:p>
    <w:p w14:paraId="4DF24D02" w14:textId="7B908092" w:rsidR="0044414E" w:rsidRPr="007646DD" w:rsidRDefault="0044414E" w:rsidP="00967102">
      <w:pPr>
        <w:spacing w:line="360" w:lineRule="auto"/>
        <w:ind w:left="142"/>
        <w:jc w:val="both"/>
        <w:rPr>
          <w:szCs w:val="20"/>
        </w:rPr>
      </w:pPr>
      <w:r w:rsidRPr="009A244F">
        <w:rPr>
          <w:rFonts w:eastAsia="Verdana" w:cs="Verdana"/>
          <w:i/>
          <w:iCs/>
          <w:color w:val="FF0000"/>
          <w:sz w:val="16"/>
          <w:szCs w:val="16"/>
        </w:rPr>
        <w:t>* [należy wprowadzić w zależności od uzgodnień Zamawiającego (Oddział) z Gestorem sieci, w zależności od uzasadnionych indywidualnych potrzeb]</w:t>
      </w:r>
    </w:p>
    <w:p w14:paraId="4FC91BD5" w14:textId="0194521C" w:rsidR="005D35CC" w:rsidRPr="00403DFC" w:rsidRDefault="00407006" w:rsidP="00407006">
      <w:pPr>
        <w:pStyle w:val="Nagwek2"/>
        <w:numPr>
          <w:ilvl w:val="1"/>
          <w:numId w:val="1"/>
        </w:numPr>
        <w:ind w:left="567" w:hanging="567"/>
      </w:pPr>
      <w:bookmarkStart w:id="93" w:name="_Toc197613120"/>
      <w:bookmarkStart w:id="94" w:name="_Toc197613855"/>
      <w:r w:rsidRPr="00407006">
        <w:t>Osprzęt kablowy</w:t>
      </w:r>
      <w:bookmarkEnd w:id="93"/>
      <w:bookmarkEnd w:id="94"/>
    </w:p>
    <w:p w14:paraId="10B788DD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Osprzęt kablowy musi być dostosowany do typu kabla, jego napięcia znamionowego, przekroju i liczby żył oraz do mocy zwarcia, występujących w miejscach ich zainstalowania.</w:t>
      </w:r>
    </w:p>
    <w:p w14:paraId="6C0A39C2" w14:textId="743B854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Osprzęt kablowy musi spełniać wymagania określone w PN-E-06401-(01-06):1990 oraz być zgodny z rozwiązaniami przyjętymi w </w:t>
      </w:r>
      <w:r w:rsidR="00E22984">
        <w:rPr>
          <w:szCs w:val="20"/>
        </w:rPr>
        <w:t>D</w:t>
      </w:r>
      <w:r w:rsidRPr="00407006">
        <w:rPr>
          <w:szCs w:val="20"/>
        </w:rPr>
        <w:t xml:space="preserve">okumentacji </w:t>
      </w:r>
      <w:r w:rsidR="00E22984">
        <w:rPr>
          <w:szCs w:val="20"/>
        </w:rPr>
        <w:t>P</w:t>
      </w:r>
      <w:r w:rsidRPr="00407006">
        <w:rPr>
          <w:szCs w:val="20"/>
        </w:rPr>
        <w:t>rojektowej zatwierdzonej do realizacji.</w:t>
      </w:r>
    </w:p>
    <w:p w14:paraId="5F56BF83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Dla kabli SN w izolacji z tworzyw sztucznych: osprzęt nasuwany, termokurczliwy lub </w:t>
      </w:r>
      <w:proofErr w:type="spellStart"/>
      <w:r w:rsidRPr="00407006">
        <w:rPr>
          <w:szCs w:val="20"/>
        </w:rPr>
        <w:t>zimnokurczliwy</w:t>
      </w:r>
      <w:proofErr w:type="spellEnd"/>
      <w:r w:rsidRPr="00407006">
        <w:rPr>
          <w:szCs w:val="20"/>
        </w:rPr>
        <w:t xml:space="preserve">. Zakaz stosowania osprzętu taśmowego. </w:t>
      </w:r>
    </w:p>
    <w:p w14:paraId="1DFDDE22" w14:textId="5FE85A6C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Każda zainstalowana głowica i mufa musi być za</w:t>
      </w:r>
      <w:r w:rsidR="00C756BF">
        <w:rPr>
          <w:szCs w:val="20"/>
        </w:rPr>
        <w:t>o</w:t>
      </w:r>
      <w:r w:rsidR="00A1064A">
        <w:rPr>
          <w:szCs w:val="20"/>
        </w:rPr>
        <w:t>p</w:t>
      </w:r>
      <w:r w:rsidRPr="00407006">
        <w:rPr>
          <w:szCs w:val="20"/>
        </w:rPr>
        <w:t>atrzona w trwały oznacznik z napisem                  o następującej treści:</w:t>
      </w:r>
    </w:p>
    <w:p w14:paraId="2F3F7427" w14:textId="52882F11" w:rsidR="00407006" w:rsidRPr="00407006" w:rsidRDefault="00407006" w:rsidP="00407006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szCs w:val="20"/>
        </w:rPr>
      </w:pPr>
      <w:r w:rsidRPr="00407006">
        <w:rPr>
          <w:szCs w:val="20"/>
        </w:rPr>
        <w:t>nazwa firmy, która zainstalowała mufę lub głowicę,</w:t>
      </w:r>
    </w:p>
    <w:p w14:paraId="3057BFAE" w14:textId="3459121A" w:rsidR="00407006" w:rsidRPr="00407006" w:rsidRDefault="00407006" w:rsidP="00407006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szCs w:val="20"/>
        </w:rPr>
      </w:pPr>
      <w:r w:rsidRPr="00407006">
        <w:rPr>
          <w:szCs w:val="20"/>
        </w:rPr>
        <w:t>inicjał imienia i nazwiska montera, który zamontował mufę lub głowicę,</w:t>
      </w:r>
    </w:p>
    <w:p w14:paraId="2CAE6AC2" w14:textId="03E3D4F0" w:rsidR="005D35CC" w:rsidRPr="005D35CC" w:rsidRDefault="00407006" w:rsidP="00407006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szCs w:val="20"/>
        </w:rPr>
      </w:pPr>
      <w:r w:rsidRPr="00407006">
        <w:rPr>
          <w:szCs w:val="20"/>
        </w:rPr>
        <w:t>data montażu w kolejności dzień, miesiąc i rok.</w:t>
      </w:r>
    </w:p>
    <w:p w14:paraId="21808BBF" w14:textId="12E3E3F7" w:rsidR="005D35CC" w:rsidRPr="005C086F" w:rsidRDefault="00407006" w:rsidP="005C086F">
      <w:pPr>
        <w:pStyle w:val="Nagwek2"/>
        <w:numPr>
          <w:ilvl w:val="1"/>
          <w:numId w:val="1"/>
        </w:numPr>
        <w:ind w:left="567" w:hanging="567"/>
      </w:pPr>
      <w:bookmarkStart w:id="95" w:name="_Toc197613121"/>
      <w:bookmarkStart w:id="96" w:name="_Toc197613856"/>
      <w:r>
        <w:t>Rury ochronne</w:t>
      </w:r>
      <w:bookmarkEnd w:id="95"/>
      <w:bookmarkEnd w:id="96"/>
    </w:p>
    <w:p w14:paraId="087FFA00" w14:textId="711E5338" w:rsidR="00407006" w:rsidRPr="00407006" w:rsidRDefault="002135BE" w:rsidP="00873AC6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Rury osłonowe dla elektroenergetycznych doziemnych linii kablowych powinny być wykonane </w:t>
      </w:r>
      <w:r w:rsidR="00370D0C" w:rsidRPr="00370D0C">
        <w:rPr>
          <w:szCs w:val="20"/>
        </w:rPr>
        <w:t xml:space="preserve">przede wszystkim z tworzyw sztucznych, wytrzymałych mechanicznie oraz chemicznie i odpornych na działanie środowiska gruntowego, w którym zostaną ułożone. </w:t>
      </w:r>
      <w:r w:rsidR="008F1182" w:rsidRPr="008F1182">
        <w:rPr>
          <w:szCs w:val="20"/>
        </w:rPr>
        <w:t xml:space="preserve">Rury używane do wykonania przepustów muszą być </w:t>
      </w:r>
      <w:r w:rsidR="00A1064A">
        <w:rPr>
          <w:szCs w:val="20"/>
        </w:rPr>
        <w:t xml:space="preserve">dostatecznie </w:t>
      </w:r>
      <w:r w:rsidR="008F1182" w:rsidRPr="008F1182">
        <w:rPr>
          <w:szCs w:val="20"/>
        </w:rPr>
        <w:t xml:space="preserve">wytrzymałe na obciążenia, które będą  na nie działały. Wnętrza ścianek muszą być gładkie lub powleczone warstwą wygładzającą ich powierzchnie dla ułatwienia przesuwania się kabli. </w:t>
      </w:r>
      <w:r w:rsidR="00F512F3" w:rsidRPr="00F512F3">
        <w:rPr>
          <w:szCs w:val="20"/>
        </w:rPr>
        <w:t>Do wykonania przepustów kablowych wymaga się stosowania grubościennych rur z tworzyw sztucznych o średnicy wewnętrznej nie mniejszej niż 75 mm</w:t>
      </w:r>
      <w:r w:rsidR="00D52E2A">
        <w:rPr>
          <w:szCs w:val="20"/>
        </w:rPr>
        <w:t>.</w:t>
      </w:r>
    </w:p>
    <w:p w14:paraId="4C1C8CAB" w14:textId="6EBCEF36" w:rsidR="00E95C2F" w:rsidRDefault="00CB70E8" w:rsidP="00407006">
      <w:pPr>
        <w:spacing w:before="120" w:after="120"/>
        <w:jc w:val="both"/>
        <w:rPr>
          <w:szCs w:val="20"/>
        </w:rPr>
      </w:pPr>
      <w:r>
        <w:rPr>
          <w:szCs w:val="20"/>
        </w:rPr>
        <w:t>N</w:t>
      </w:r>
      <w:r w:rsidR="0007733A" w:rsidRPr="009533F4">
        <w:rPr>
          <w:szCs w:val="20"/>
        </w:rPr>
        <w:t xml:space="preserve">a </w:t>
      </w:r>
      <w:r w:rsidR="0007733A">
        <w:rPr>
          <w:szCs w:val="20"/>
        </w:rPr>
        <w:t xml:space="preserve">ochronne </w:t>
      </w:r>
      <w:r w:rsidR="0007733A" w:rsidRPr="009533F4">
        <w:rPr>
          <w:szCs w:val="20"/>
        </w:rPr>
        <w:t xml:space="preserve">przepusty kablowe w pasie drogowym tj. między innymi pod jezdniami, rowami oraz chodnikami, ścieżkami, zjazdami i w poboczu dróg </w:t>
      </w:r>
      <w:r>
        <w:rPr>
          <w:szCs w:val="20"/>
        </w:rPr>
        <w:t xml:space="preserve">należy stosować </w:t>
      </w:r>
      <w:r w:rsidR="0007733A" w:rsidRPr="009533F4">
        <w:rPr>
          <w:szCs w:val="20"/>
        </w:rPr>
        <w:t>rury wykonane z polietylenu HDPE o gęstości ≥ 940 kg/m</w:t>
      </w:r>
      <w:r w:rsidR="00F91620">
        <w:rPr>
          <w:szCs w:val="20"/>
          <w:vertAlign w:val="superscript"/>
        </w:rPr>
        <w:t>3</w:t>
      </w:r>
      <w:r w:rsidR="0007733A" w:rsidRPr="009533F4">
        <w:rPr>
          <w:szCs w:val="20"/>
        </w:rPr>
        <w:t xml:space="preserve"> i o sztywności obwodowej minimum SN≥8kN/m</w:t>
      </w:r>
      <w:r w:rsidR="002504CB">
        <w:rPr>
          <w:szCs w:val="20"/>
          <w:vertAlign w:val="superscript"/>
        </w:rPr>
        <w:t>2</w:t>
      </w:r>
      <w:r w:rsidR="0007733A" w:rsidRPr="009533F4">
        <w:rPr>
          <w:szCs w:val="20"/>
        </w:rPr>
        <w:t xml:space="preserve"> </w:t>
      </w:r>
      <w:r w:rsidR="00407006" w:rsidRPr="00407006">
        <w:rPr>
          <w:szCs w:val="20"/>
        </w:rPr>
        <w:t>oraz minimum SN≥4kN/m</w:t>
      </w:r>
      <w:r w:rsidR="002504CB">
        <w:rPr>
          <w:szCs w:val="20"/>
          <w:vertAlign w:val="superscript"/>
        </w:rPr>
        <w:t>2</w:t>
      </w:r>
      <w:r w:rsidR="00407006" w:rsidRPr="00407006">
        <w:rPr>
          <w:szCs w:val="20"/>
        </w:rPr>
        <w:t xml:space="preserve"> na pozostałym terenie zgodnie z PN-EN ISO 9969:2016-02. Rury muszą odpowiadać </w:t>
      </w:r>
      <w:r w:rsidR="00D93D25">
        <w:rPr>
          <w:szCs w:val="20"/>
        </w:rPr>
        <w:t xml:space="preserve"> </w:t>
      </w:r>
      <w:r w:rsidR="00407006" w:rsidRPr="00407006">
        <w:rPr>
          <w:szCs w:val="20"/>
        </w:rPr>
        <w:t>wymaganiom norm</w:t>
      </w:r>
      <w:r w:rsidR="000B7E15">
        <w:rPr>
          <w:szCs w:val="20"/>
        </w:rPr>
        <w:t>:</w:t>
      </w:r>
      <w:r w:rsidR="00407006" w:rsidRPr="00407006">
        <w:rPr>
          <w:szCs w:val="20"/>
        </w:rPr>
        <w:t xml:space="preserve"> </w:t>
      </w:r>
      <w:r w:rsidR="002C393F" w:rsidRPr="002C393F">
        <w:rPr>
          <w:szCs w:val="20"/>
        </w:rPr>
        <w:t>PN-EN 50626-1:2023-12</w:t>
      </w:r>
      <w:r w:rsidR="000B407D">
        <w:rPr>
          <w:szCs w:val="20"/>
        </w:rPr>
        <w:t xml:space="preserve">, </w:t>
      </w:r>
      <w:r w:rsidR="000E59EA">
        <w:rPr>
          <w:szCs w:val="20"/>
        </w:rPr>
        <w:t>PN-EN 61386</w:t>
      </w:r>
      <w:r w:rsidR="000B407D">
        <w:rPr>
          <w:szCs w:val="20"/>
        </w:rPr>
        <w:t>-</w:t>
      </w:r>
      <w:r w:rsidR="000B7E15">
        <w:rPr>
          <w:szCs w:val="20"/>
        </w:rPr>
        <w:t>1:2011</w:t>
      </w:r>
      <w:r w:rsidR="000B407D">
        <w:t xml:space="preserve"> oraz </w:t>
      </w:r>
      <w:r w:rsidR="000B407D" w:rsidRPr="000B407D">
        <w:rPr>
          <w:szCs w:val="20"/>
        </w:rPr>
        <w:t>PN-EN IEC 61386-21:2021-12</w:t>
      </w:r>
      <w:r w:rsidR="000E59EA">
        <w:rPr>
          <w:szCs w:val="20"/>
        </w:rPr>
        <w:t>.</w:t>
      </w:r>
    </w:p>
    <w:p w14:paraId="564A969D" w14:textId="15770B7F" w:rsidR="00C875F0" w:rsidRPr="00407006" w:rsidRDefault="00CB70E8" w:rsidP="00407006">
      <w:pPr>
        <w:spacing w:before="120" w:after="120"/>
        <w:jc w:val="both"/>
        <w:rPr>
          <w:szCs w:val="20"/>
        </w:rPr>
      </w:pPr>
      <w:r>
        <w:rPr>
          <w:szCs w:val="20"/>
        </w:rPr>
        <w:t>D</w:t>
      </w:r>
      <w:r w:rsidR="000C4435" w:rsidRPr="000C4435">
        <w:rPr>
          <w:szCs w:val="20"/>
        </w:rPr>
        <w:t xml:space="preserve">la istniejących </w:t>
      </w:r>
      <w:r>
        <w:rPr>
          <w:szCs w:val="20"/>
        </w:rPr>
        <w:t>w projektowanym pasie drogowym</w:t>
      </w:r>
      <w:r w:rsidRPr="000C4435" w:rsidDel="00CB70E8">
        <w:rPr>
          <w:szCs w:val="20"/>
        </w:rPr>
        <w:t xml:space="preserve"> </w:t>
      </w:r>
      <w:r w:rsidR="000C4435" w:rsidRPr="000C4435">
        <w:rPr>
          <w:szCs w:val="20"/>
        </w:rPr>
        <w:t>doziemnych instalacj</w:t>
      </w:r>
      <w:r w:rsidR="000C4435">
        <w:rPr>
          <w:szCs w:val="20"/>
        </w:rPr>
        <w:t>i kablowych</w:t>
      </w:r>
      <w:r w:rsidR="000C4435" w:rsidRPr="000C4435">
        <w:rPr>
          <w:szCs w:val="20"/>
        </w:rPr>
        <w:t xml:space="preserve">, dla których możliwe jest usunięcie powstałych kolizji poprzez zabezpieczenie instalacji z zastosowaniem dostosowanych </w:t>
      </w:r>
      <w:r w:rsidR="000C4435">
        <w:rPr>
          <w:szCs w:val="20"/>
        </w:rPr>
        <w:t>do typu instalacji rur osłonowych dwudzielnych</w:t>
      </w:r>
      <w:r w:rsidR="002928BF">
        <w:rPr>
          <w:szCs w:val="20"/>
        </w:rPr>
        <w:t xml:space="preserve"> (</w:t>
      </w:r>
      <w:r w:rsidR="000C4435" w:rsidRPr="000C4435">
        <w:rPr>
          <w:szCs w:val="20"/>
        </w:rPr>
        <w:t>o parametrach nie gorszych niż wska</w:t>
      </w:r>
      <w:r w:rsidR="000C4435">
        <w:rPr>
          <w:szCs w:val="20"/>
        </w:rPr>
        <w:t>zano powyżej</w:t>
      </w:r>
      <w:r w:rsidR="002928BF">
        <w:rPr>
          <w:szCs w:val="20"/>
        </w:rPr>
        <w:t>)</w:t>
      </w:r>
      <w:r w:rsidR="002928BF" w:rsidRPr="002928BF">
        <w:t xml:space="preserve"> </w:t>
      </w:r>
      <w:r w:rsidR="002928BF" w:rsidRPr="002928BF">
        <w:rPr>
          <w:szCs w:val="20"/>
        </w:rPr>
        <w:t>albo specjalnych osłon z płyt żelbetowych</w:t>
      </w:r>
      <w:r w:rsidR="000C4435" w:rsidRPr="000C4435">
        <w:rPr>
          <w:szCs w:val="20"/>
        </w:rPr>
        <w:t xml:space="preserve"> wraz z jednoczesnym przegłębieniem instalacji lub bez, nale</w:t>
      </w:r>
      <w:r w:rsidR="000C4435">
        <w:rPr>
          <w:szCs w:val="20"/>
        </w:rPr>
        <w:t>ży stosować wszystkie wymagania</w:t>
      </w:r>
      <w:r w:rsidR="000C4435" w:rsidRPr="000C4435">
        <w:t xml:space="preserve"> </w:t>
      </w:r>
      <w:r w:rsidR="000C4435" w:rsidRPr="000C4435">
        <w:rPr>
          <w:szCs w:val="20"/>
        </w:rPr>
        <w:t>w zakresie</w:t>
      </w:r>
      <w:r w:rsidR="000C4435">
        <w:rPr>
          <w:szCs w:val="20"/>
        </w:rPr>
        <w:t xml:space="preserve"> materiałowym oraz</w:t>
      </w:r>
      <w:r w:rsidR="000C4435" w:rsidRPr="000C4435">
        <w:rPr>
          <w:szCs w:val="20"/>
        </w:rPr>
        <w:t xml:space="preserve"> długości zastosowanej ochrony</w:t>
      </w:r>
      <w:r w:rsidR="000C4435">
        <w:rPr>
          <w:szCs w:val="20"/>
        </w:rPr>
        <w:t xml:space="preserve">, </w:t>
      </w:r>
      <w:r w:rsidR="000C4435" w:rsidRPr="000C4435">
        <w:rPr>
          <w:szCs w:val="20"/>
        </w:rPr>
        <w:t xml:space="preserve">tak jak dla </w:t>
      </w:r>
      <w:r w:rsidR="000C4435" w:rsidRPr="000C4435">
        <w:rPr>
          <w:szCs w:val="20"/>
        </w:rPr>
        <w:lastRenderedPageBreak/>
        <w:t xml:space="preserve">nowo </w:t>
      </w:r>
      <w:proofErr w:type="spellStart"/>
      <w:r w:rsidR="000C4435" w:rsidRPr="000C4435">
        <w:rPr>
          <w:szCs w:val="20"/>
        </w:rPr>
        <w:t>posad</w:t>
      </w:r>
      <w:r w:rsidR="00C756BF">
        <w:rPr>
          <w:szCs w:val="20"/>
        </w:rPr>
        <w:t>a</w:t>
      </w:r>
      <w:r w:rsidR="000C4435" w:rsidRPr="000C4435">
        <w:rPr>
          <w:szCs w:val="20"/>
        </w:rPr>
        <w:t>wianej</w:t>
      </w:r>
      <w:proofErr w:type="spellEnd"/>
      <w:r w:rsidR="000C4435" w:rsidRPr="000C4435">
        <w:rPr>
          <w:szCs w:val="20"/>
        </w:rPr>
        <w:t xml:space="preserve"> infrastruktury</w:t>
      </w:r>
      <w:r w:rsidR="000A59A8">
        <w:rPr>
          <w:szCs w:val="20"/>
        </w:rPr>
        <w:t xml:space="preserve"> tzn. dla potrzeb Zamawiającego lub lokalizowanych</w:t>
      </w:r>
      <w:r w:rsidR="006C3088">
        <w:rPr>
          <w:szCs w:val="20"/>
        </w:rPr>
        <w:t xml:space="preserve"> w ramach usunięcia kolizji</w:t>
      </w:r>
      <w:r w:rsidR="000C4435" w:rsidRPr="000C4435">
        <w:rPr>
          <w:szCs w:val="20"/>
        </w:rPr>
        <w:t>.</w:t>
      </w:r>
      <w:r w:rsidR="000C4435">
        <w:rPr>
          <w:szCs w:val="20"/>
        </w:rPr>
        <w:t xml:space="preserve"> </w:t>
      </w:r>
    </w:p>
    <w:p w14:paraId="37EE4376" w14:textId="7B4BA562" w:rsidR="005D35CC" w:rsidRPr="005C086F" w:rsidRDefault="00407006" w:rsidP="005C086F">
      <w:pPr>
        <w:pStyle w:val="Nagwek2"/>
        <w:numPr>
          <w:ilvl w:val="1"/>
          <w:numId w:val="1"/>
        </w:numPr>
        <w:ind w:left="567" w:hanging="567"/>
      </w:pPr>
      <w:bookmarkStart w:id="97" w:name="_Toc197529606"/>
      <w:bookmarkStart w:id="98" w:name="_Toc184891550"/>
      <w:bookmarkStart w:id="99" w:name="_Toc184891655"/>
      <w:bookmarkStart w:id="100" w:name="_Toc197529607"/>
      <w:bookmarkStart w:id="101" w:name="_Toc197613122"/>
      <w:bookmarkStart w:id="102" w:name="_Toc197613857"/>
      <w:bookmarkEnd w:id="97"/>
      <w:bookmarkEnd w:id="98"/>
      <w:bookmarkEnd w:id="99"/>
      <w:bookmarkEnd w:id="100"/>
      <w:r>
        <w:t>Uziomy</w:t>
      </w:r>
      <w:bookmarkEnd w:id="101"/>
      <w:bookmarkEnd w:id="102"/>
    </w:p>
    <w:p w14:paraId="0C17D24D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Należy zastosować uziomy pogrążane tzn. głębinowe (prętowe) lub otokowe (taśmowe) oraz otokowo-głębinowe (taśmowo-prętowe). Połączenia taśmy i pręta należy wykonać jako spawane, a miejsce połączenia (spaw) należy zabezpieczyć antykorozyjnie poprzez pokrycie warstwą (powłoką) cynku o grubości minimum 80 mikronów,  a następnie nałożyć termokurczliwa opaskę z tworzywa sztucznego odpornego na działanie agresywne gruntu. </w:t>
      </w:r>
    </w:p>
    <w:p w14:paraId="6E580FC4" w14:textId="74BED14B" w:rsidR="00E47206" w:rsidRPr="00697F8D" w:rsidRDefault="00E47206" w:rsidP="00E47206">
      <w:pPr>
        <w:spacing w:before="120" w:after="120"/>
        <w:jc w:val="both"/>
        <w:rPr>
          <w:szCs w:val="20"/>
        </w:rPr>
      </w:pPr>
      <w:r w:rsidRPr="00633777">
        <w:rPr>
          <w:szCs w:val="20"/>
        </w:rPr>
        <w:t xml:space="preserve">Do wykonywania uziomów taśmowych należy stosować bednarkę ocynkowaną </w:t>
      </w:r>
      <w:proofErr w:type="spellStart"/>
      <w:r>
        <w:rPr>
          <w:szCs w:val="20"/>
        </w:rPr>
        <w:t>FeZn</w:t>
      </w:r>
      <w:proofErr w:type="spellEnd"/>
      <w:r>
        <w:rPr>
          <w:szCs w:val="20"/>
        </w:rPr>
        <w:t xml:space="preserve"> zgodną</w:t>
      </w:r>
      <w:r w:rsidRPr="00DE7E83">
        <w:rPr>
          <w:szCs w:val="20"/>
        </w:rPr>
        <w:t xml:space="preserve"> z wymaganiami n</w:t>
      </w:r>
      <w:r>
        <w:rPr>
          <w:szCs w:val="20"/>
        </w:rPr>
        <w:t>ormy PN-EN IEC 62561-2:2018-04</w:t>
      </w:r>
      <w:r w:rsidRPr="00DE7E83">
        <w:rPr>
          <w:szCs w:val="20"/>
        </w:rPr>
        <w:t xml:space="preserve"> </w:t>
      </w:r>
      <w:r>
        <w:rPr>
          <w:szCs w:val="20"/>
        </w:rPr>
        <w:t xml:space="preserve">o przekroju minimum </w:t>
      </w:r>
      <w:r w:rsidRPr="00633777">
        <w:rPr>
          <w:szCs w:val="20"/>
        </w:rPr>
        <w:t xml:space="preserve"> 25x4</w:t>
      </w:r>
      <w:r w:rsidR="007E2EA4">
        <w:rPr>
          <w:szCs w:val="20"/>
        </w:rPr>
        <w:t xml:space="preserve"> </w:t>
      </w:r>
      <w:r w:rsidRPr="00633777">
        <w:rPr>
          <w:szCs w:val="20"/>
        </w:rPr>
        <w:t>mm</w:t>
      </w:r>
      <w:r w:rsidRPr="00F5477A">
        <w:t xml:space="preserve"> </w:t>
      </w:r>
      <w:r w:rsidRPr="00F5477A">
        <w:rPr>
          <w:szCs w:val="20"/>
        </w:rPr>
        <w:t>w zależn</w:t>
      </w:r>
      <w:r>
        <w:rPr>
          <w:szCs w:val="20"/>
        </w:rPr>
        <w:t>ości od rozwiązań projektowych</w:t>
      </w:r>
      <w:r w:rsidRPr="00633777">
        <w:rPr>
          <w:szCs w:val="20"/>
        </w:rPr>
        <w:t>.</w:t>
      </w:r>
      <w:r w:rsidRPr="00697F8D">
        <w:rPr>
          <w:szCs w:val="20"/>
        </w:rPr>
        <w:t xml:space="preserve"> </w:t>
      </w:r>
    </w:p>
    <w:p w14:paraId="5DEA8054" w14:textId="19DA62DE" w:rsidR="00407006" w:rsidRPr="00407006" w:rsidRDefault="00E47206" w:rsidP="00407006">
      <w:pPr>
        <w:spacing w:before="120" w:after="120"/>
        <w:jc w:val="both"/>
        <w:rPr>
          <w:szCs w:val="20"/>
        </w:rPr>
      </w:pPr>
      <w:r w:rsidRPr="00633777">
        <w:rPr>
          <w:szCs w:val="20"/>
        </w:rPr>
        <w:t xml:space="preserve">Do wykonania uziomów prętowych należy stosować pręty stalowe z elektrolityczną powłoką z miedzi o średnicy </w:t>
      </w:r>
      <w:r>
        <w:rPr>
          <w:szCs w:val="20"/>
        </w:rPr>
        <w:t xml:space="preserve">minimum </w:t>
      </w:r>
      <w:r w:rsidRPr="00633777">
        <w:rPr>
          <w:szCs w:val="20"/>
        </w:rPr>
        <w:t>Φ17,2</w:t>
      </w:r>
      <w:r>
        <w:rPr>
          <w:szCs w:val="20"/>
        </w:rPr>
        <w:t xml:space="preserve"> </w:t>
      </w:r>
      <w:r w:rsidRPr="00633777">
        <w:rPr>
          <w:szCs w:val="20"/>
        </w:rPr>
        <w:t>mm</w:t>
      </w:r>
      <w:r>
        <w:rPr>
          <w:szCs w:val="20"/>
        </w:rPr>
        <w:t xml:space="preserve"> spełniające wymagania określone w normie</w:t>
      </w:r>
      <w:r w:rsidRPr="002614A4">
        <w:rPr>
          <w:szCs w:val="20"/>
        </w:rPr>
        <w:t xml:space="preserve"> N SEP-E-001:2013</w:t>
      </w:r>
      <w:r w:rsidRPr="00633777">
        <w:rPr>
          <w:szCs w:val="20"/>
        </w:rPr>
        <w:t>, a ochronna powłoka miedzi musi spełniać wymogi normy</w:t>
      </w:r>
      <w:r>
        <w:rPr>
          <w:szCs w:val="20"/>
        </w:rPr>
        <w:t xml:space="preserve"> PN-EN IEC 62561-2:2018-04</w:t>
      </w:r>
      <w:r w:rsidRPr="00633777">
        <w:rPr>
          <w:szCs w:val="20"/>
        </w:rPr>
        <w:t>.</w:t>
      </w:r>
      <w:r w:rsidRPr="00697F8D">
        <w:rPr>
          <w:szCs w:val="20"/>
        </w:rPr>
        <w:t xml:space="preserve"> </w:t>
      </w:r>
    </w:p>
    <w:p w14:paraId="4A9EDD62" w14:textId="02DD5929" w:rsidR="005D35CC" w:rsidRPr="005D35CC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Wartość rezystancji </w:t>
      </w:r>
      <w:r w:rsidR="00E47206">
        <w:rPr>
          <w:szCs w:val="20"/>
        </w:rPr>
        <w:t xml:space="preserve">wykonanego </w:t>
      </w:r>
      <w:r w:rsidRPr="00407006">
        <w:rPr>
          <w:szCs w:val="20"/>
        </w:rPr>
        <w:t xml:space="preserve">uziemienia nie może przekraczać wartości wskazanej w </w:t>
      </w:r>
      <w:r w:rsidR="00E22984">
        <w:rPr>
          <w:szCs w:val="20"/>
        </w:rPr>
        <w:t>D</w:t>
      </w:r>
      <w:r w:rsidRPr="00407006">
        <w:rPr>
          <w:szCs w:val="20"/>
        </w:rPr>
        <w:t xml:space="preserve">okumentacji </w:t>
      </w:r>
      <w:r w:rsidR="00E22984">
        <w:rPr>
          <w:szCs w:val="20"/>
        </w:rPr>
        <w:t>P</w:t>
      </w:r>
      <w:r w:rsidRPr="00407006">
        <w:rPr>
          <w:szCs w:val="20"/>
        </w:rPr>
        <w:t>rojektowej</w:t>
      </w:r>
      <w:r w:rsidR="00AD126B">
        <w:rPr>
          <w:szCs w:val="20"/>
        </w:rPr>
        <w:t xml:space="preserve"> zatwierdzonej przez Inżyniera</w:t>
      </w:r>
      <w:r w:rsidR="005D35CC" w:rsidRPr="005D35CC">
        <w:rPr>
          <w:szCs w:val="20"/>
        </w:rPr>
        <w:t>.</w:t>
      </w:r>
    </w:p>
    <w:p w14:paraId="4E3F0060" w14:textId="138C3545" w:rsidR="005D35CC" w:rsidRPr="005C086F" w:rsidRDefault="00407006" w:rsidP="005C086F">
      <w:pPr>
        <w:pStyle w:val="Nagwek2"/>
        <w:numPr>
          <w:ilvl w:val="1"/>
          <w:numId w:val="1"/>
        </w:numPr>
        <w:ind w:left="567" w:hanging="567"/>
      </w:pPr>
      <w:bookmarkStart w:id="103" w:name="_Toc197613123"/>
      <w:bookmarkStart w:id="104" w:name="_Toc197613858"/>
      <w:r>
        <w:t>Bednarka</w:t>
      </w:r>
      <w:bookmarkEnd w:id="103"/>
      <w:bookmarkEnd w:id="104"/>
    </w:p>
    <w:p w14:paraId="5C5DE178" w14:textId="6AC610E8" w:rsidR="005D35CC" w:rsidRPr="005D35CC" w:rsidRDefault="00407006" w:rsidP="005D35CC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Do wykonywania uziomów taśmowych należy stosować bednarkę ocynkowaną </w:t>
      </w:r>
      <w:proofErr w:type="spellStart"/>
      <w:r w:rsidR="000B0BA0">
        <w:rPr>
          <w:szCs w:val="20"/>
        </w:rPr>
        <w:t>FeZn</w:t>
      </w:r>
      <w:proofErr w:type="spellEnd"/>
      <w:r w:rsidR="000B0BA0">
        <w:rPr>
          <w:szCs w:val="20"/>
        </w:rPr>
        <w:t xml:space="preserve"> </w:t>
      </w:r>
      <w:r w:rsidR="000B0BA0" w:rsidRPr="000B0BA0">
        <w:rPr>
          <w:szCs w:val="20"/>
        </w:rPr>
        <w:t>zgodną z wymaganiami normy PN-EN IEC 62561-2:2018-04 o przekroju minimum 25x4</w:t>
      </w:r>
      <w:r w:rsidR="001E4BCE">
        <w:rPr>
          <w:szCs w:val="20"/>
        </w:rPr>
        <w:t xml:space="preserve"> </w:t>
      </w:r>
      <w:r w:rsidR="000B0BA0" w:rsidRPr="000B0BA0">
        <w:rPr>
          <w:szCs w:val="20"/>
        </w:rPr>
        <w:t>mm</w:t>
      </w:r>
      <w:r w:rsidR="000B0BA0">
        <w:rPr>
          <w:szCs w:val="20"/>
        </w:rPr>
        <w:t xml:space="preserve"> </w:t>
      </w:r>
      <w:r w:rsidR="000B0BA0" w:rsidRPr="000B0BA0">
        <w:rPr>
          <w:szCs w:val="20"/>
        </w:rPr>
        <w:t>w zależności od rozwiązań projektowych.</w:t>
      </w:r>
    </w:p>
    <w:p w14:paraId="409E5182" w14:textId="6C5D7C97" w:rsidR="005D35CC" w:rsidRPr="005C086F" w:rsidRDefault="00971F5A" w:rsidP="00407006">
      <w:pPr>
        <w:pStyle w:val="Nagwek2"/>
        <w:numPr>
          <w:ilvl w:val="1"/>
          <w:numId w:val="1"/>
        </w:numPr>
        <w:ind w:left="567" w:hanging="567"/>
      </w:pPr>
      <w:bookmarkStart w:id="105" w:name="_Toc197613124"/>
      <w:bookmarkStart w:id="106" w:name="_Toc197613859"/>
      <w:r>
        <w:t>Pręt stalowy</w:t>
      </w:r>
      <w:r w:rsidRPr="00175519">
        <w:rPr>
          <w:color w:val="000000" w:themeColor="text1"/>
        </w:rPr>
        <w:t xml:space="preserve"> </w:t>
      </w:r>
      <w:proofErr w:type="spellStart"/>
      <w:r w:rsidRPr="00175519">
        <w:rPr>
          <w:color w:val="000000" w:themeColor="text1"/>
        </w:rPr>
        <w:t>po</w:t>
      </w:r>
      <w:r w:rsidR="00407006" w:rsidRPr="00175519">
        <w:rPr>
          <w:color w:val="000000" w:themeColor="text1"/>
        </w:rPr>
        <w:t>miedziowany</w:t>
      </w:r>
      <w:bookmarkEnd w:id="105"/>
      <w:bookmarkEnd w:id="106"/>
      <w:proofErr w:type="spellEnd"/>
      <w:r w:rsidR="00407006" w:rsidRPr="00175519">
        <w:rPr>
          <w:color w:val="000000" w:themeColor="text1"/>
        </w:rPr>
        <w:t xml:space="preserve"> </w:t>
      </w:r>
    </w:p>
    <w:p w14:paraId="78C7CF0E" w14:textId="45BF504F" w:rsidR="005D35CC" w:rsidRPr="005D35CC" w:rsidRDefault="00407006" w:rsidP="005D35CC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Do wykonania uziomów prętowych należy stosować pręty stalowe z elektrolityczną powłoką z miedzi </w:t>
      </w:r>
      <w:r w:rsidR="000B0BA0">
        <w:rPr>
          <w:szCs w:val="20"/>
        </w:rPr>
        <w:t xml:space="preserve">o średnicy minimum </w:t>
      </w:r>
      <w:r w:rsidRPr="00407006">
        <w:rPr>
          <w:szCs w:val="20"/>
        </w:rPr>
        <w:t>Φ17,2</w:t>
      </w:r>
      <w:r w:rsidR="00C40DFD">
        <w:rPr>
          <w:szCs w:val="20"/>
        </w:rPr>
        <w:t xml:space="preserve"> </w:t>
      </w:r>
      <w:r w:rsidRPr="00407006">
        <w:rPr>
          <w:szCs w:val="20"/>
        </w:rPr>
        <w:t xml:space="preserve">mm, </w:t>
      </w:r>
      <w:r w:rsidR="000B0BA0" w:rsidRPr="000B0BA0">
        <w:rPr>
          <w:szCs w:val="20"/>
        </w:rPr>
        <w:t>spełniające wymagania określone w normie N SEP-E-001:2013</w:t>
      </w:r>
      <w:r w:rsidRPr="00407006">
        <w:rPr>
          <w:szCs w:val="20"/>
        </w:rPr>
        <w:t xml:space="preserve">, a ochronna powłoka miedzi musi spełniać wymogi normy </w:t>
      </w:r>
      <w:r w:rsidR="000B0BA0" w:rsidRPr="000B0BA0">
        <w:rPr>
          <w:szCs w:val="20"/>
        </w:rPr>
        <w:t>PN-EN IEC 62561-2:2018-04</w:t>
      </w:r>
      <w:r w:rsidR="005D35CC" w:rsidRPr="005D35CC">
        <w:rPr>
          <w:szCs w:val="20"/>
        </w:rPr>
        <w:t>.</w:t>
      </w:r>
    </w:p>
    <w:p w14:paraId="775A807D" w14:textId="51E8EFDC" w:rsidR="005D35CC" w:rsidRPr="005C086F" w:rsidRDefault="00407006" w:rsidP="005C086F">
      <w:pPr>
        <w:pStyle w:val="Nagwek2"/>
        <w:numPr>
          <w:ilvl w:val="1"/>
          <w:numId w:val="1"/>
        </w:numPr>
        <w:ind w:left="567" w:hanging="567"/>
      </w:pPr>
      <w:bookmarkStart w:id="107" w:name="_Toc197613125"/>
      <w:bookmarkStart w:id="108" w:name="_Toc197613860"/>
      <w:r>
        <w:t>Folia</w:t>
      </w:r>
      <w:r w:rsidR="007D30CC">
        <w:t xml:space="preserve"> i siatka</w:t>
      </w:r>
      <w:bookmarkEnd w:id="107"/>
      <w:bookmarkEnd w:id="108"/>
      <w:r w:rsidR="007D30CC">
        <w:t xml:space="preserve"> </w:t>
      </w:r>
    </w:p>
    <w:p w14:paraId="1A9228AE" w14:textId="5778D3B8" w:rsidR="00643C9C" w:rsidRPr="00643C9C" w:rsidRDefault="00643C9C" w:rsidP="00643C9C">
      <w:pPr>
        <w:spacing w:before="120" w:after="120"/>
        <w:jc w:val="both"/>
        <w:rPr>
          <w:szCs w:val="20"/>
        </w:rPr>
      </w:pPr>
      <w:r w:rsidRPr="00643C9C">
        <w:rPr>
          <w:szCs w:val="20"/>
        </w:rPr>
        <w:t>Na całej długości linii kablowych ułożonych w ziemi, na określonej głębokości względem powierzchni zewnętrznej kabli lub osłon otaczających, trasa linii po</w:t>
      </w:r>
      <w:r w:rsidR="00AE5BE3">
        <w:rPr>
          <w:szCs w:val="20"/>
        </w:rPr>
        <w:t>winna zostać oznaczona za pomoc</w:t>
      </w:r>
      <w:r w:rsidRPr="00643C9C">
        <w:rPr>
          <w:szCs w:val="20"/>
        </w:rPr>
        <w:t>ą siatki lub folii perforowanej (do szerokości 15 cm</w:t>
      </w:r>
      <w:r w:rsidR="00AE5BE3">
        <w:rPr>
          <w:szCs w:val="20"/>
        </w:rPr>
        <w:t>,</w:t>
      </w:r>
      <w:r w:rsidRPr="00643C9C">
        <w:rPr>
          <w:szCs w:val="20"/>
        </w:rPr>
        <w:t xml:space="preserve"> folia może być nieperforowania) o trwałym kolorze:</w:t>
      </w:r>
    </w:p>
    <w:p w14:paraId="742F5FC4" w14:textId="77777777" w:rsidR="00643C9C" w:rsidRPr="00643C9C" w:rsidRDefault="00643C9C" w:rsidP="00643C9C">
      <w:pPr>
        <w:spacing w:before="120" w:after="120"/>
        <w:jc w:val="both"/>
        <w:rPr>
          <w:szCs w:val="20"/>
        </w:rPr>
      </w:pPr>
      <w:r w:rsidRPr="00643C9C">
        <w:rPr>
          <w:szCs w:val="20"/>
        </w:rPr>
        <w:t xml:space="preserve">- niebieskim dla kabli elektroenergetycznych o napięciu znamionowym do 1 </w:t>
      </w:r>
      <w:proofErr w:type="spellStart"/>
      <w:r w:rsidRPr="00643C9C">
        <w:rPr>
          <w:szCs w:val="20"/>
        </w:rPr>
        <w:t>kV</w:t>
      </w:r>
      <w:proofErr w:type="spellEnd"/>
      <w:r w:rsidRPr="00643C9C">
        <w:rPr>
          <w:szCs w:val="20"/>
        </w:rPr>
        <w:t>,</w:t>
      </w:r>
    </w:p>
    <w:p w14:paraId="5879EA1F" w14:textId="77777777" w:rsidR="00643C9C" w:rsidRPr="00643C9C" w:rsidRDefault="00643C9C" w:rsidP="00643C9C">
      <w:pPr>
        <w:spacing w:before="120" w:after="120"/>
        <w:jc w:val="both"/>
        <w:rPr>
          <w:szCs w:val="20"/>
        </w:rPr>
      </w:pPr>
      <w:r w:rsidRPr="00643C9C">
        <w:rPr>
          <w:szCs w:val="20"/>
        </w:rPr>
        <w:t xml:space="preserve">- czerwonym dla kabli elektroenergetycznym o napięciu znamionowym wyższym niż 1 </w:t>
      </w:r>
      <w:proofErr w:type="spellStart"/>
      <w:r w:rsidRPr="00643C9C">
        <w:rPr>
          <w:szCs w:val="20"/>
        </w:rPr>
        <w:t>kV</w:t>
      </w:r>
      <w:proofErr w:type="spellEnd"/>
      <w:r w:rsidRPr="00643C9C">
        <w:rPr>
          <w:szCs w:val="20"/>
        </w:rPr>
        <w:t>.</w:t>
      </w:r>
    </w:p>
    <w:p w14:paraId="58179448" w14:textId="515F1EB2" w:rsidR="00643C9C" w:rsidRPr="00643C9C" w:rsidRDefault="00643C9C" w:rsidP="00643C9C">
      <w:pPr>
        <w:spacing w:before="120" w:after="120"/>
        <w:jc w:val="both"/>
        <w:rPr>
          <w:szCs w:val="20"/>
        </w:rPr>
      </w:pPr>
      <w:r w:rsidRPr="00643C9C">
        <w:rPr>
          <w:szCs w:val="20"/>
        </w:rPr>
        <w:t xml:space="preserve">Folia lub siatka powinna znajdować się w wykopie nad ułożonym kablem (rurą ochronną) w odległości nie mniejszej niż 25 cm i nie większej niż 35 cm. Krawędzie folii lub siatki powinny wystawać, co najmniej 5 cm poza zewnętrzną krawędź ułożonych kabli. </w:t>
      </w:r>
    </w:p>
    <w:p w14:paraId="1BA07303" w14:textId="77777777" w:rsidR="00643C9C" w:rsidRPr="00643C9C" w:rsidRDefault="00643C9C" w:rsidP="00643C9C">
      <w:pPr>
        <w:spacing w:before="120" w:after="120"/>
        <w:jc w:val="both"/>
        <w:rPr>
          <w:szCs w:val="20"/>
        </w:rPr>
      </w:pPr>
      <w:r w:rsidRPr="00643C9C">
        <w:rPr>
          <w:szCs w:val="20"/>
        </w:rPr>
        <w:t>Folie i siatki powinny być wykonane w tworzywa sztucznego, które w temperaturze 20°C ma wydłużenie przy zerwaniu, co najmniej 200%.</w:t>
      </w:r>
    </w:p>
    <w:p w14:paraId="66003158" w14:textId="49297F3C" w:rsidR="005D35CC" w:rsidRPr="005D35CC" w:rsidRDefault="00643C9C" w:rsidP="00643C9C">
      <w:pPr>
        <w:spacing w:before="120" w:after="120"/>
        <w:jc w:val="both"/>
        <w:rPr>
          <w:szCs w:val="20"/>
        </w:rPr>
      </w:pPr>
      <w:r w:rsidRPr="00643C9C">
        <w:rPr>
          <w:szCs w:val="20"/>
        </w:rPr>
        <w:t>Ponadto folie i siatki muszą spełniać wszystkie wymagania określone w normie</w:t>
      </w:r>
      <w:r w:rsidR="00555898" w:rsidRPr="00555898">
        <w:t xml:space="preserve"> </w:t>
      </w:r>
      <w:r w:rsidR="00555898" w:rsidRPr="00555898">
        <w:rPr>
          <w:szCs w:val="20"/>
        </w:rPr>
        <w:t>N SEP-E-004:2014 wr</w:t>
      </w:r>
      <w:r w:rsidR="00555898">
        <w:rPr>
          <w:szCs w:val="20"/>
        </w:rPr>
        <w:t>az z N SEP-E-004:2014/A1:2019-05</w:t>
      </w:r>
      <w:r w:rsidRPr="00643C9C">
        <w:rPr>
          <w:szCs w:val="20"/>
        </w:rPr>
        <w:t>.</w:t>
      </w:r>
    </w:p>
    <w:p w14:paraId="1F8058DE" w14:textId="242FFF43" w:rsidR="005D35CC" w:rsidRDefault="001F2BD2" w:rsidP="005C086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9" w:name="_Toc197613126"/>
      <w:bookmarkStart w:id="110" w:name="_Toc197613861"/>
      <w:r w:rsidRPr="001F2BD2">
        <w:rPr>
          <w:szCs w:val="20"/>
        </w:rPr>
        <w:lastRenderedPageBreak/>
        <w:t xml:space="preserve">Materiały </w:t>
      </w:r>
      <w:r>
        <w:rPr>
          <w:szCs w:val="20"/>
        </w:rPr>
        <w:t xml:space="preserve">do wykonywania zasypek, </w:t>
      </w:r>
      <w:proofErr w:type="spellStart"/>
      <w:r>
        <w:rPr>
          <w:szCs w:val="20"/>
        </w:rPr>
        <w:t>obsypek</w:t>
      </w:r>
      <w:proofErr w:type="spellEnd"/>
      <w:r>
        <w:rPr>
          <w:szCs w:val="20"/>
        </w:rPr>
        <w:t xml:space="preserve"> i</w:t>
      </w:r>
      <w:r w:rsidRPr="001F2BD2">
        <w:rPr>
          <w:szCs w:val="20"/>
        </w:rPr>
        <w:t xml:space="preserve"> podsypek</w:t>
      </w:r>
      <w:bookmarkEnd w:id="109"/>
      <w:bookmarkEnd w:id="110"/>
    </w:p>
    <w:p w14:paraId="60606DB4" w14:textId="38EF7B0B" w:rsidR="00C2786A" w:rsidRPr="00C2786A" w:rsidRDefault="00C2786A" w:rsidP="00C2786A">
      <w:r w:rsidRPr="00C2786A">
        <w:t xml:space="preserve">Materiały do wykonywania zasypek, </w:t>
      </w:r>
      <w:proofErr w:type="spellStart"/>
      <w:r w:rsidRPr="00C2786A">
        <w:t>obsypek</w:t>
      </w:r>
      <w:proofErr w:type="spellEnd"/>
      <w:r w:rsidRPr="00C2786A">
        <w:t xml:space="preserve"> i podsypek powinny odpowiadać wymaganiom norm</w:t>
      </w:r>
      <w:r w:rsidR="00FB21F5">
        <w:t>:</w:t>
      </w:r>
      <w:r w:rsidRPr="00C2786A">
        <w:t xml:space="preserve"> PN-EN 13242:2004+A1:2010</w:t>
      </w:r>
      <w:r w:rsidR="00FB21F5">
        <w:t xml:space="preserve">, </w:t>
      </w:r>
      <w:r w:rsidRPr="00C2786A">
        <w:t>BN-87/6774-04.</w:t>
      </w:r>
    </w:p>
    <w:p w14:paraId="198B1B4F" w14:textId="3D9570B6" w:rsidR="005D35CC" w:rsidRPr="005C086F" w:rsidRDefault="00C2786A" w:rsidP="00407006">
      <w:pPr>
        <w:pStyle w:val="Nagwek2"/>
        <w:numPr>
          <w:ilvl w:val="1"/>
          <w:numId w:val="1"/>
        </w:numPr>
        <w:ind w:left="567" w:hanging="567"/>
      </w:pPr>
      <w:bookmarkStart w:id="111" w:name="_Toc197613127"/>
      <w:bookmarkStart w:id="112" w:name="_Toc197613862"/>
      <w:r>
        <w:rPr>
          <w:szCs w:val="20"/>
        </w:rPr>
        <w:t>Mufy kablowe</w:t>
      </w:r>
      <w:bookmarkEnd w:id="111"/>
      <w:bookmarkEnd w:id="112"/>
      <w:r>
        <w:rPr>
          <w:szCs w:val="20"/>
        </w:rPr>
        <w:t xml:space="preserve"> </w:t>
      </w:r>
    </w:p>
    <w:p w14:paraId="18BE89A0" w14:textId="59A0C1C3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>Mufy kablowe muszą być dostosowane do typu kabla, jego napięcia znamionowego, przekroju i liczby żył oraz warunków otocz</w:t>
      </w:r>
      <w:r w:rsidR="001E4BCE">
        <w:rPr>
          <w:szCs w:val="20"/>
        </w:rPr>
        <w:t>e</w:t>
      </w:r>
      <w:r w:rsidRPr="00407006">
        <w:rPr>
          <w:szCs w:val="20"/>
        </w:rPr>
        <w:t>nia w miejscu ich zainstalowania</w:t>
      </w:r>
      <w:r w:rsidR="00606D78">
        <w:rPr>
          <w:szCs w:val="20"/>
        </w:rPr>
        <w:t>.</w:t>
      </w:r>
      <w:r w:rsidRPr="00407006">
        <w:rPr>
          <w:szCs w:val="20"/>
        </w:rPr>
        <w:t xml:space="preserve"> </w:t>
      </w:r>
      <w:r w:rsidR="00606D78">
        <w:rPr>
          <w:szCs w:val="20"/>
        </w:rPr>
        <w:t xml:space="preserve">Ponadto </w:t>
      </w:r>
      <w:r w:rsidRPr="00407006">
        <w:rPr>
          <w:szCs w:val="20"/>
        </w:rPr>
        <w:t>muszą być dostosowane do warunków zwarciowych</w:t>
      </w:r>
      <w:r w:rsidR="00A1064A">
        <w:rPr>
          <w:szCs w:val="20"/>
        </w:rPr>
        <w:t xml:space="preserve"> i warunków środowiskowych</w:t>
      </w:r>
      <w:r w:rsidRPr="00407006">
        <w:rPr>
          <w:szCs w:val="20"/>
        </w:rPr>
        <w:t xml:space="preserve"> występujących w miejscu zainstalowania oraz do ustalonej obciążalności długotrwałej. </w:t>
      </w:r>
    </w:p>
    <w:p w14:paraId="08A35A01" w14:textId="47B59684" w:rsidR="005D35CC" w:rsidRPr="005D35CC" w:rsidRDefault="00F275DB" w:rsidP="00407006">
      <w:pPr>
        <w:spacing w:before="120" w:after="120"/>
        <w:jc w:val="both"/>
        <w:rPr>
          <w:szCs w:val="20"/>
        </w:rPr>
      </w:pPr>
      <w:r>
        <w:rPr>
          <w:szCs w:val="20"/>
        </w:rPr>
        <w:t>Mufy kablowe powinny</w:t>
      </w:r>
      <w:r w:rsidR="00407006" w:rsidRPr="00407006">
        <w:rPr>
          <w:szCs w:val="20"/>
        </w:rPr>
        <w:t xml:space="preserve"> spełniać wymagania określone</w:t>
      </w:r>
      <w:r>
        <w:rPr>
          <w:szCs w:val="20"/>
        </w:rPr>
        <w:t xml:space="preserve"> między innymi </w:t>
      </w:r>
      <w:r w:rsidR="00407006" w:rsidRPr="00407006">
        <w:rPr>
          <w:szCs w:val="20"/>
        </w:rPr>
        <w:t xml:space="preserve"> w </w:t>
      </w:r>
      <w:r w:rsidR="00437185">
        <w:rPr>
          <w:szCs w:val="20"/>
        </w:rPr>
        <w:t xml:space="preserve">normach: </w:t>
      </w:r>
      <w:r w:rsidR="00230AA0" w:rsidRPr="00230AA0">
        <w:rPr>
          <w:szCs w:val="20"/>
        </w:rPr>
        <w:t>PN-EN 50655-1:2018-05</w:t>
      </w:r>
      <w:r w:rsidR="00230AA0">
        <w:rPr>
          <w:szCs w:val="20"/>
        </w:rPr>
        <w:t xml:space="preserve">; </w:t>
      </w:r>
      <w:r w:rsidR="00230AA0" w:rsidRPr="00230AA0">
        <w:rPr>
          <w:szCs w:val="20"/>
        </w:rPr>
        <w:t>PN-HD 629-1-S3:2019-10</w:t>
      </w:r>
      <w:r w:rsidR="00230AA0">
        <w:rPr>
          <w:szCs w:val="20"/>
        </w:rPr>
        <w:t xml:space="preserve">; </w:t>
      </w:r>
      <w:r w:rsidRPr="00F275DB">
        <w:rPr>
          <w:szCs w:val="20"/>
        </w:rPr>
        <w:t>PN-HD 629.2 S2:2006/A1:2008</w:t>
      </w:r>
      <w:r>
        <w:rPr>
          <w:szCs w:val="20"/>
        </w:rPr>
        <w:t xml:space="preserve">; </w:t>
      </w:r>
      <w:r w:rsidRPr="00F275DB">
        <w:rPr>
          <w:szCs w:val="20"/>
        </w:rPr>
        <w:t>PN-EN IEC 61238-1-3:2020-01</w:t>
      </w:r>
      <w:r>
        <w:rPr>
          <w:szCs w:val="20"/>
        </w:rPr>
        <w:t xml:space="preserve"> wraz z </w:t>
      </w:r>
      <w:r w:rsidRPr="00F275DB">
        <w:rPr>
          <w:szCs w:val="20"/>
        </w:rPr>
        <w:t>PN-EN IEC 61238-1-3:2020-01/A11:2020-06</w:t>
      </w:r>
      <w:r w:rsidR="00230AA0">
        <w:rPr>
          <w:szCs w:val="20"/>
        </w:rPr>
        <w:t xml:space="preserve">; </w:t>
      </w:r>
      <w:r w:rsidRPr="00F275DB">
        <w:rPr>
          <w:szCs w:val="20"/>
        </w:rPr>
        <w:t xml:space="preserve"> </w:t>
      </w:r>
      <w:r w:rsidR="00230AA0" w:rsidRPr="00230AA0">
        <w:rPr>
          <w:szCs w:val="20"/>
        </w:rPr>
        <w:t>PN-EN 60529:2003</w:t>
      </w:r>
      <w:r w:rsidR="00230AA0">
        <w:rPr>
          <w:szCs w:val="20"/>
        </w:rPr>
        <w:t xml:space="preserve"> wraz z</w:t>
      </w:r>
      <w:r w:rsidR="00230AA0" w:rsidRPr="00230AA0">
        <w:t xml:space="preserve"> </w:t>
      </w:r>
      <w:r w:rsidR="00230AA0" w:rsidRPr="00230AA0">
        <w:rPr>
          <w:szCs w:val="20"/>
        </w:rPr>
        <w:t>PN-EN 60529:2003/A2:2014-07</w:t>
      </w:r>
      <w:r w:rsidR="00FC1504">
        <w:rPr>
          <w:szCs w:val="20"/>
        </w:rPr>
        <w:t>, a także</w:t>
      </w:r>
      <w:r w:rsidR="00FC1504" w:rsidRPr="00FC1504">
        <w:t xml:space="preserve"> </w:t>
      </w:r>
      <w:r w:rsidR="00FC1504" w:rsidRPr="00FC1504">
        <w:rPr>
          <w:szCs w:val="20"/>
        </w:rPr>
        <w:t>PN-E-06401-(01-06):1990</w:t>
      </w:r>
      <w:r w:rsidR="005D35CC" w:rsidRPr="005D35CC">
        <w:rPr>
          <w:szCs w:val="20"/>
        </w:rPr>
        <w:t>.</w:t>
      </w:r>
    </w:p>
    <w:p w14:paraId="5D855700" w14:textId="04C3ECDF" w:rsidR="005D35CC" w:rsidRPr="005C086F" w:rsidRDefault="00407006" w:rsidP="00407006">
      <w:pPr>
        <w:pStyle w:val="Nagwek2"/>
        <w:numPr>
          <w:ilvl w:val="1"/>
          <w:numId w:val="1"/>
        </w:numPr>
        <w:ind w:left="567" w:hanging="567"/>
      </w:pPr>
      <w:bookmarkStart w:id="113" w:name="_Toc197613128"/>
      <w:bookmarkStart w:id="114" w:name="_Toc197613863"/>
      <w:r w:rsidRPr="00407006">
        <w:t>Głowice kablowe</w:t>
      </w:r>
      <w:bookmarkEnd w:id="113"/>
      <w:bookmarkEnd w:id="114"/>
    </w:p>
    <w:p w14:paraId="3C8EF33D" w14:textId="77777777" w:rsidR="00407006" w:rsidRPr="00407006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Głowice kablowe muszą być dostosowane do typu kabla, jego napięcia znamionowego, przekroju i liczby żył oraz warunków otocznia w miejscu ich zainstalowania. Ponadto muszą być dostosowane do warunków zwarciowych występujących w miejscu zainstalowania oraz do ustalonej obciążalności długotrwałej. </w:t>
      </w:r>
    </w:p>
    <w:p w14:paraId="194AB833" w14:textId="5F2AB816" w:rsidR="00407006" w:rsidRPr="00407006" w:rsidRDefault="00FC1504" w:rsidP="00407006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Głowice kablowe </w:t>
      </w:r>
      <w:r w:rsidRPr="00FC1504">
        <w:rPr>
          <w:szCs w:val="20"/>
        </w:rPr>
        <w:t xml:space="preserve">powinny  spełniać  wymagania określone między innymi  w </w:t>
      </w:r>
      <w:r w:rsidR="00437185">
        <w:rPr>
          <w:szCs w:val="20"/>
        </w:rPr>
        <w:t xml:space="preserve">normach: </w:t>
      </w:r>
      <w:r w:rsidRPr="00FC1504">
        <w:rPr>
          <w:szCs w:val="20"/>
        </w:rPr>
        <w:t>PN-EN 50655-1:2018-05; PN-HD 629-1-S3:2019-10; PN-HD 629.2 S2:2006/A1:2008; PN-EN IEC 61238-1-3:2020-01 wraz z PN-EN IEC 61238-1-3:2020-01/A11:2020-06;  PN-EN 60529:2003 wraz z PN-EN 60529:2003/A2:2014-07,</w:t>
      </w:r>
      <w:r>
        <w:rPr>
          <w:szCs w:val="20"/>
        </w:rPr>
        <w:t xml:space="preserve"> a także </w:t>
      </w:r>
      <w:r w:rsidR="00407006" w:rsidRPr="00407006">
        <w:rPr>
          <w:szCs w:val="20"/>
        </w:rPr>
        <w:t>PN-E-06401-(01-06):1990</w:t>
      </w:r>
      <w:r w:rsidR="00AF6168">
        <w:rPr>
          <w:szCs w:val="20"/>
        </w:rPr>
        <w:t xml:space="preserve">. </w:t>
      </w:r>
      <w:r w:rsidR="00691289">
        <w:rPr>
          <w:szCs w:val="20"/>
        </w:rPr>
        <w:t xml:space="preserve">Ponadto muszą </w:t>
      </w:r>
      <w:r w:rsidR="00437185" w:rsidRPr="00407006">
        <w:rPr>
          <w:szCs w:val="20"/>
        </w:rPr>
        <w:t>charakteryzować</w:t>
      </w:r>
      <w:r w:rsidR="00407006" w:rsidRPr="00407006">
        <w:rPr>
          <w:szCs w:val="20"/>
        </w:rPr>
        <w:t xml:space="preserve"> się wysoką i stabilną wytrzymałością elektryczną oraz mechaniczną, odpornością na czynniki atmosferyczne i promieniowanie ultrafioletowe</w:t>
      </w:r>
      <w:r w:rsidR="00A1064A" w:rsidRPr="00A1064A">
        <w:t xml:space="preserve"> </w:t>
      </w:r>
      <w:r w:rsidR="00A1064A" w:rsidRPr="00A1064A">
        <w:rPr>
          <w:szCs w:val="20"/>
        </w:rPr>
        <w:t xml:space="preserve">oraz warunki środowiskowe występujące w miejscu </w:t>
      </w:r>
      <w:r w:rsidR="00A1064A">
        <w:rPr>
          <w:szCs w:val="20"/>
        </w:rPr>
        <w:t>zainstalowania</w:t>
      </w:r>
      <w:r w:rsidR="00407006" w:rsidRPr="00407006">
        <w:rPr>
          <w:szCs w:val="20"/>
        </w:rPr>
        <w:t>.</w:t>
      </w:r>
    </w:p>
    <w:p w14:paraId="5F6793B5" w14:textId="573B7A62" w:rsidR="005D35CC" w:rsidRPr="005D35CC" w:rsidRDefault="00407006" w:rsidP="00407006">
      <w:pPr>
        <w:spacing w:before="120" w:after="120"/>
        <w:jc w:val="both"/>
        <w:rPr>
          <w:szCs w:val="20"/>
        </w:rPr>
      </w:pPr>
      <w:r w:rsidRPr="00407006">
        <w:rPr>
          <w:szCs w:val="20"/>
        </w:rPr>
        <w:t xml:space="preserve">Badania </w:t>
      </w:r>
      <w:r w:rsidR="00437185">
        <w:rPr>
          <w:szCs w:val="20"/>
        </w:rPr>
        <w:t>należy prze</w:t>
      </w:r>
      <w:r w:rsidRPr="00407006">
        <w:rPr>
          <w:szCs w:val="20"/>
        </w:rPr>
        <w:t xml:space="preserve">prowadzić zgodnie z </w:t>
      </w:r>
      <w:r w:rsidR="00585C48">
        <w:rPr>
          <w:szCs w:val="20"/>
        </w:rPr>
        <w:t xml:space="preserve">przywołanymi powyżej </w:t>
      </w:r>
      <w:r w:rsidRPr="00407006">
        <w:rPr>
          <w:szCs w:val="20"/>
        </w:rPr>
        <w:t>normami.</w:t>
      </w:r>
    </w:p>
    <w:p w14:paraId="7FB96E14" w14:textId="77777777" w:rsidR="006B1016" w:rsidRDefault="00407006" w:rsidP="00407006">
      <w:pPr>
        <w:pStyle w:val="Nagwek2"/>
        <w:numPr>
          <w:ilvl w:val="1"/>
          <w:numId w:val="1"/>
        </w:numPr>
        <w:ind w:left="709" w:hanging="709"/>
        <w:jc w:val="both"/>
      </w:pPr>
      <w:bookmarkStart w:id="115" w:name="_Toc197613129"/>
      <w:bookmarkStart w:id="116" w:name="_Toc197613864"/>
      <w:r w:rsidRPr="00407006">
        <w:t>Ograniczniki przepięć</w:t>
      </w:r>
      <w:bookmarkEnd w:id="115"/>
      <w:bookmarkEnd w:id="116"/>
      <w:r w:rsidRPr="00407006">
        <w:t xml:space="preserve"> </w:t>
      </w:r>
    </w:p>
    <w:p w14:paraId="727E5020" w14:textId="2C0DC474" w:rsidR="005D35CC" w:rsidRPr="006B1016" w:rsidRDefault="006B1016" w:rsidP="006B1016">
      <w:pPr>
        <w:spacing w:before="120" w:after="120"/>
        <w:jc w:val="both"/>
        <w:rPr>
          <w:szCs w:val="20"/>
        </w:rPr>
      </w:pPr>
      <w:r>
        <w:rPr>
          <w:szCs w:val="20"/>
        </w:rPr>
        <w:t>O</w:t>
      </w:r>
      <w:r w:rsidR="00407006" w:rsidRPr="006B1016">
        <w:rPr>
          <w:szCs w:val="20"/>
        </w:rPr>
        <w:t>dniesienie do D</w:t>
      </w:r>
      <w:r>
        <w:rPr>
          <w:szCs w:val="20"/>
        </w:rPr>
        <w:t>-</w:t>
      </w:r>
      <w:r w:rsidR="00407006" w:rsidRPr="006B1016">
        <w:rPr>
          <w:szCs w:val="20"/>
        </w:rPr>
        <w:t>01.03.01 „</w:t>
      </w:r>
      <w:r w:rsidR="00FB0DFD" w:rsidRPr="00FB0DFD">
        <w:rPr>
          <w:szCs w:val="20"/>
        </w:rPr>
        <w:t>NAPOWIETRZNE  LINIE  ELEKTROENERGETYCZNE – BUDOWA i USUNIĘCIE KOLIZJI</w:t>
      </w:r>
      <w:r w:rsidR="005D35CC" w:rsidRPr="006B1016">
        <w:rPr>
          <w:szCs w:val="20"/>
        </w:rPr>
        <w:t>”</w:t>
      </w:r>
      <w:r w:rsidR="00407006" w:rsidRPr="006B1016">
        <w:rPr>
          <w:szCs w:val="20"/>
        </w:rPr>
        <w:t>.</w:t>
      </w:r>
    </w:p>
    <w:p w14:paraId="3B031D40" w14:textId="77777777" w:rsidR="006B1016" w:rsidRDefault="00212987" w:rsidP="00212987">
      <w:pPr>
        <w:pStyle w:val="Nagwek2"/>
        <w:numPr>
          <w:ilvl w:val="1"/>
          <w:numId w:val="1"/>
        </w:numPr>
        <w:ind w:left="709" w:hanging="709"/>
        <w:jc w:val="both"/>
      </w:pPr>
      <w:bookmarkStart w:id="117" w:name="_Toc197613130"/>
      <w:bookmarkStart w:id="118" w:name="_Toc197613865"/>
      <w:r>
        <w:t>Odłączniki</w:t>
      </w:r>
      <w:bookmarkEnd w:id="117"/>
      <w:bookmarkEnd w:id="118"/>
      <w:r>
        <w:t xml:space="preserve"> </w:t>
      </w:r>
    </w:p>
    <w:p w14:paraId="5A1DB2F1" w14:textId="273663B1" w:rsidR="00212987" w:rsidRPr="006B1016" w:rsidRDefault="006B1016" w:rsidP="006B1016">
      <w:pPr>
        <w:spacing w:before="120" w:after="120"/>
        <w:jc w:val="both"/>
        <w:rPr>
          <w:szCs w:val="20"/>
        </w:rPr>
      </w:pPr>
      <w:r>
        <w:rPr>
          <w:szCs w:val="20"/>
        </w:rPr>
        <w:t>O</w:t>
      </w:r>
      <w:r w:rsidR="00212987" w:rsidRPr="006B1016">
        <w:rPr>
          <w:szCs w:val="20"/>
        </w:rPr>
        <w:t>dniesienie do D</w:t>
      </w:r>
      <w:r>
        <w:rPr>
          <w:szCs w:val="20"/>
        </w:rPr>
        <w:t>-</w:t>
      </w:r>
      <w:r w:rsidR="00212987" w:rsidRPr="006B1016">
        <w:rPr>
          <w:szCs w:val="20"/>
        </w:rPr>
        <w:t>01.03.01 „</w:t>
      </w:r>
      <w:r w:rsidR="00FB0DFD" w:rsidRPr="00FB0DFD">
        <w:rPr>
          <w:szCs w:val="20"/>
        </w:rPr>
        <w:t>NAPOWIETRZNE  LINIE  ELEKTROENERGETYCZNE – BUDOWA i USUNIĘCIE KOLIZJI</w:t>
      </w:r>
      <w:r w:rsidR="00212987" w:rsidRPr="006B1016">
        <w:rPr>
          <w:szCs w:val="20"/>
        </w:rPr>
        <w:t>”.</w:t>
      </w:r>
    </w:p>
    <w:p w14:paraId="60A60206" w14:textId="77777777" w:rsidR="006B1016" w:rsidRDefault="00212987" w:rsidP="00212987">
      <w:pPr>
        <w:pStyle w:val="Nagwek2"/>
        <w:numPr>
          <w:ilvl w:val="1"/>
          <w:numId w:val="1"/>
        </w:numPr>
        <w:ind w:left="709" w:hanging="709"/>
        <w:jc w:val="both"/>
      </w:pPr>
      <w:bookmarkStart w:id="119" w:name="_Toc197613131"/>
      <w:bookmarkStart w:id="120" w:name="_Toc197613866"/>
      <w:r>
        <w:t>Rozłączniki</w:t>
      </w:r>
      <w:bookmarkEnd w:id="119"/>
      <w:bookmarkEnd w:id="120"/>
      <w:r>
        <w:t xml:space="preserve"> </w:t>
      </w:r>
    </w:p>
    <w:p w14:paraId="40669BD8" w14:textId="1E67F1E2" w:rsidR="00212987" w:rsidRPr="006B1016" w:rsidRDefault="006B1016" w:rsidP="006B1016">
      <w:pPr>
        <w:spacing w:before="120" w:after="120"/>
        <w:jc w:val="both"/>
        <w:rPr>
          <w:szCs w:val="20"/>
        </w:rPr>
      </w:pPr>
      <w:r>
        <w:rPr>
          <w:szCs w:val="20"/>
        </w:rPr>
        <w:t>O</w:t>
      </w:r>
      <w:r w:rsidR="00212987" w:rsidRPr="006B1016">
        <w:rPr>
          <w:szCs w:val="20"/>
        </w:rPr>
        <w:t>dniesienie do D</w:t>
      </w:r>
      <w:r>
        <w:rPr>
          <w:szCs w:val="20"/>
        </w:rPr>
        <w:t>-</w:t>
      </w:r>
      <w:r w:rsidR="00212987" w:rsidRPr="006B1016">
        <w:rPr>
          <w:szCs w:val="20"/>
        </w:rPr>
        <w:t>01.03.01 „</w:t>
      </w:r>
      <w:r w:rsidR="00FB0DFD" w:rsidRPr="00FB0DFD">
        <w:rPr>
          <w:szCs w:val="20"/>
        </w:rPr>
        <w:t>NAPOWIETRZNE  LINIE  ELEKTROENERGETYCZNE – BUDOWA i USUNIĘCIE KOLIZJI</w:t>
      </w:r>
      <w:r w:rsidR="00212987" w:rsidRPr="006B1016">
        <w:rPr>
          <w:szCs w:val="20"/>
        </w:rPr>
        <w:t>”.</w:t>
      </w:r>
    </w:p>
    <w:p w14:paraId="3C15BF67" w14:textId="36763E9F" w:rsidR="00212987" w:rsidRDefault="00212987" w:rsidP="00212987">
      <w:pPr>
        <w:pStyle w:val="Nagwek2"/>
        <w:numPr>
          <w:ilvl w:val="1"/>
          <w:numId w:val="1"/>
        </w:numPr>
        <w:ind w:left="709" w:hanging="709"/>
        <w:jc w:val="both"/>
      </w:pPr>
      <w:bookmarkStart w:id="121" w:name="_Toc197613132"/>
      <w:bookmarkStart w:id="122" w:name="_Toc197613867"/>
      <w:r>
        <w:t>Odbiór materiałów na budowie</w:t>
      </w:r>
      <w:bookmarkEnd w:id="121"/>
      <w:bookmarkEnd w:id="122"/>
    </w:p>
    <w:p w14:paraId="38595911" w14:textId="77777777" w:rsidR="00212987" w:rsidRPr="00212987" w:rsidRDefault="00212987" w:rsidP="00212987">
      <w:pPr>
        <w:spacing w:before="120" w:after="120"/>
        <w:jc w:val="both"/>
        <w:rPr>
          <w:szCs w:val="20"/>
        </w:rPr>
      </w:pPr>
      <w:r w:rsidRPr="00212987">
        <w:rPr>
          <w:szCs w:val="20"/>
        </w:rPr>
        <w:t>Materiały na budowę należy dostarczyć łącznie ze świadectwami jakości, kartami gwarancyjnymi, protokołami odbioru technicznego, itp. Materiały muszą być zgodne                       z wymaganiami zawartymi w punkcie 2.1.</w:t>
      </w:r>
    </w:p>
    <w:p w14:paraId="56BAA642" w14:textId="627728B1" w:rsidR="00212987" w:rsidRPr="00212987" w:rsidRDefault="00212987" w:rsidP="00212987">
      <w:pPr>
        <w:spacing w:before="120" w:after="120"/>
        <w:jc w:val="both"/>
        <w:rPr>
          <w:szCs w:val="20"/>
        </w:rPr>
      </w:pPr>
      <w:r w:rsidRPr="00212987">
        <w:rPr>
          <w:szCs w:val="20"/>
        </w:rPr>
        <w:t xml:space="preserve">Dostarczone na </w:t>
      </w:r>
      <w:r w:rsidR="00691289">
        <w:rPr>
          <w:szCs w:val="20"/>
        </w:rPr>
        <w:t>Plac Budowy</w:t>
      </w:r>
      <w:r w:rsidRPr="00212987">
        <w:rPr>
          <w:szCs w:val="20"/>
        </w:rPr>
        <w:t xml:space="preserve"> materiały należy sprawdzić pod względem kompletności       i zgodności z danymi producenta.</w:t>
      </w:r>
    </w:p>
    <w:p w14:paraId="51891DF3" w14:textId="28E2D295" w:rsidR="00212987" w:rsidRPr="00212987" w:rsidRDefault="00212987" w:rsidP="00212987">
      <w:pPr>
        <w:spacing w:before="120" w:after="120"/>
        <w:jc w:val="both"/>
        <w:rPr>
          <w:szCs w:val="20"/>
        </w:rPr>
      </w:pPr>
      <w:r w:rsidRPr="00212987">
        <w:rPr>
          <w:szCs w:val="20"/>
        </w:rPr>
        <w:lastRenderedPageBreak/>
        <w:t xml:space="preserve">W razie stwierdzenia </w:t>
      </w:r>
      <w:r w:rsidR="00E576CD">
        <w:rPr>
          <w:szCs w:val="20"/>
        </w:rPr>
        <w:t>W</w:t>
      </w:r>
      <w:r w:rsidRPr="00212987">
        <w:rPr>
          <w:szCs w:val="20"/>
        </w:rPr>
        <w:t>ad lub wystąpienia wątpliwości co do jakości materiałów, należy przed ich wbudowaniem poddać je badaniom określonym przez Inżyniera. Materiały nie spełniające wymagań nie będą użyte.</w:t>
      </w:r>
    </w:p>
    <w:p w14:paraId="6CADA006" w14:textId="63411E06" w:rsidR="005D35CC" w:rsidRPr="005D35CC" w:rsidRDefault="00212987" w:rsidP="00212987">
      <w:pPr>
        <w:spacing w:before="120" w:after="120"/>
        <w:jc w:val="both"/>
        <w:rPr>
          <w:szCs w:val="20"/>
        </w:rPr>
      </w:pPr>
      <w:r w:rsidRPr="00212987">
        <w:rPr>
          <w:szCs w:val="20"/>
        </w:rPr>
        <w:t xml:space="preserve">Każdy materiał dostarczony na </w:t>
      </w:r>
      <w:r w:rsidR="00E576CD">
        <w:rPr>
          <w:szCs w:val="20"/>
        </w:rPr>
        <w:t>P</w:t>
      </w:r>
      <w:r w:rsidRPr="00212987">
        <w:rPr>
          <w:szCs w:val="20"/>
        </w:rPr>
        <w:t xml:space="preserve">lac </w:t>
      </w:r>
      <w:r w:rsidR="00E576CD">
        <w:rPr>
          <w:szCs w:val="20"/>
        </w:rPr>
        <w:t>B</w:t>
      </w:r>
      <w:r w:rsidRPr="00212987">
        <w:rPr>
          <w:szCs w:val="20"/>
        </w:rPr>
        <w:t>udowy może zostać poddany właściwym badaniom i prób</w:t>
      </w:r>
      <w:r w:rsidR="00E576CD">
        <w:rPr>
          <w:szCs w:val="20"/>
        </w:rPr>
        <w:t>om</w:t>
      </w:r>
      <w:r w:rsidRPr="00212987">
        <w:rPr>
          <w:szCs w:val="20"/>
        </w:rPr>
        <w:t xml:space="preserve"> na polecenie i w zakresie określonym przez Inżyniera</w:t>
      </w:r>
      <w:r w:rsidR="005D35CC" w:rsidRPr="005D35CC">
        <w:rPr>
          <w:szCs w:val="20"/>
        </w:rPr>
        <w:t xml:space="preserve">. </w:t>
      </w:r>
    </w:p>
    <w:p w14:paraId="0832ED79" w14:textId="303FCCCD" w:rsidR="005D35CC" w:rsidRPr="005C086F" w:rsidRDefault="006B1016" w:rsidP="006B1016">
      <w:pPr>
        <w:pStyle w:val="Nagwek2"/>
        <w:numPr>
          <w:ilvl w:val="1"/>
          <w:numId w:val="1"/>
        </w:numPr>
        <w:ind w:left="709" w:hanging="709"/>
        <w:jc w:val="both"/>
      </w:pPr>
      <w:bookmarkStart w:id="123" w:name="_Toc197613133"/>
      <w:bookmarkStart w:id="124" w:name="_Toc197613868"/>
      <w:r w:rsidRPr="006B1016">
        <w:t>Składowanie materiałów na budowie</w:t>
      </w:r>
      <w:bookmarkEnd w:id="123"/>
      <w:bookmarkEnd w:id="124"/>
    </w:p>
    <w:p w14:paraId="7A69625F" w14:textId="5E36B31B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Materiały takie jak: kable, przewody, mufy kablowe</w:t>
      </w:r>
      <w:r w:rsidR="00A41085">
        <w:rPr>
          <w:szCs w:val="20"/>
        </w:rPr>
        <w:t>,</w:t>
      </w:r>
      <w:r w:rsidRPr="006B1016">
        <w:rPr>
          <w:szCs w:val="20"/>
        </w:rPr>
        <w:t xml:space="preserve"> tabliczki bezpiecznikowe, źródła światła, oprawy oświetleniowe, szafy oświetleniowe, itp. mogą być składowane na </w:t>
      </w:r>
      <w:r w:rsidR="00691289">
        <w:rPr>
          <w:szCs w:val="20"/>
        </w:rPr>
        <w:t>Placu B</w:t>
      </w:r>
      <w:r w:rsidRPr="006B1016">
        <w:rPr>
          <w:szCs w:val="20"/>
        </w:rPr>
        <w:t>udow</w:t>
      </w:r>
      <w:r w:rsidR="00691289">
        <w:rPr>
          <w:szCs w:val="20"/>
        </w:rPr>
        <w:t>y</w:t>
      </w:r>
      <w:r w:rsidRPr="006B1016">
        <w:rPr>
          <w:szCs w:val="20"/>
        </w:rPr>
        <w:t xml:space="preserve"> i przechowywane jedynie w pomieszczeniach przeznaczonych do tego celu, to jest zamkniętych i suchych.</w:t>
      </w:r>
    </w:p>
    <w:p w14:paraId="37EFC52E" w14:textId="7693724B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 xml:space="preserve">Natomiast materiały takie jak: rury na  przepusty kablowe, słupy, fundamenty, </w:t>
      </w:r>
      <w:proofErr w:type="spellStart"/>
      <w:r w:rsidRPr="006B1016">
        <w:rPr>
          <w:szCs w:val="20"/>
        </w:rPr>
        <w:t>ustoje</w:t>
      </w:r>
      <w:proofErr w:type="spellEnd"/>
      <w:r w:rsidRPr="006B1016">
        <w:rPr>
          <w:szCs w:val="20"/>
        </w:rPr>
        <w:t xml:space="preserve">, wysięgniki oraz słupy oświetleniowe mogą  być składowane na </w:t>
      </w:r>
      <w:r w:rsidR="00691289">
        <w:rPr>
          <w:szCs w:val="20"/>
        </w:rPr>
        <w:t>P</w:t>
      </w:r>
      <w:r w:rsidRPr="006B1016">
        <w:rPr>
          <w:szCs w:val="20"/>
        </w:rPr>
        <w:t xml:space="preserve">lacu </w:t>
      </w:r>
      <w:r w:rsidR="00691289">
        <w:rPr>
          <w:szCs w:val="20"/>
        </w:rPr>
        <w:t>B</w:t>
      </w:r>
      <w:r w:rsidRPr="006B1016">
        <w:rPr>
          <w:szCs w:val="20"/>
        </w:rPr>
        <w:t>udowy w miejscach nie narażonych na działanie korozji i uszkodzenia mechaniczne</w:t>
      </w:r>
      <w:r w:rsidR="00437185">
        <w:rPr>
          <w:szCs w:val="20"/>
        </w:rPr>
        <w:t>. Należy je przechowywać</w:t>
      </w:r>
      <w:r w:rsidRPr="006B1016">
        <w:rPr>
          <w:szCs w:val="20"/>
        </w:rPr>
        <w:t xml:space="preserve"> w pozycji poziomej z zastosowaniem przekładek z drewna. Rury na przepusty kablowe wykonane z tworzyw sztucznych nieodpornych na działanie promieni UV, należy przechowywać  w miejscach przykrytych dachem zabezpieczonych przed bezpośrednim działaniem promieni słonecznych (UV).</w:t>
      </w:r>
    </w:p>
    <w:p w14:paraId="046C5A7E" w14:textId="77777777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Kable  i przewody muszą być składowane na bębnach. Bębny z kablami i przewodami, należy przechowywać w miejscach przykrytych dachem, zabezpieczonych przed opadami atmosferycznymi i bezpośrednim działaniem promieni słonecznych (UV).</w:t>
      </w:r>
    </w:p>
    <w:p w14:paraId="4BD85303" w14:textId="4982A033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 xml:space="preserve">Piasek </w:t>
      </w:r>
      <w:r w:rsidR="00437185">
        <w:rPr>
          <w:szCs w:val="20"/>
        </w:rPr>
        <w:t xml:space="preserve">należy </w:t>
      </w:r>
      <w:r w:rsidRPr="006B1016">
        <w:rPr>
          <w:szCs w:val="20"/>
        </w:rPr>
        <w:t xml:space="preserve">składować w pryzmach na </w:t>
      </w:r>
      <w:r w:rsidR="0086023F">
        <w:rPr>
          <w:szCs w:val="20"/>
        </w:rPr>
        <w:t>P</w:t>
      </w:r>
      <w:r w:rsidRPr="006B1016">
        <w:rPr>
          <w:szCs w:val="20"/>
        </w:rPr>
        <w:t xml:space="preserve">lacu </w:t>
      </w:r>
      <w:r w:rsidR="0086023F">
        <w:rPr>
          <w:szCs w:val="20"/>
        </w:rPr>
        <w:t>B</w:t>
      </w:r>
      <w:r w:rsidRPr="006B1016">
        <w:rPr>
          <w:szCs w:val="20"/>
        </w:rPr>
        <w:t>udowy.</w:t>
      </w:r>
    </w:p>
    <w:p w14:paraId="24C72E5F" w14:textId="1194ADAC" w:rsidR="00646E9B" w:rsidRPr="007646DD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Miejsca i sposób  składowania materiałów podlega zatwierdzeniu przez Inżyniera</w:t>
      </w:r>
      <w:r w:rsidR="005D35CC" w:rsidRPr="005D35CC">
        <w:rPr>
          <w:szCs w:val="20"/>
        </w:rPr>
        <w:t>.</w:t>
      </w:r>
    </w:p>
    <w:p w14:paraId="646BEF9B" w14:textId="3BCC0DBC" w:rsidR="00646E9B" w:rsidRDefault="00646E9B" w:rsidP="00D13BF5">
      <w:pPr>
        <w:pStyle w:val="Nagwek1"/>
        <w:ind w:left="567" w:hanging="567"/>
      </w:pPr>
      <w:bookmarkStart w:id="125" w:name="_Toc197613134"/>
      <w:bookmarkStart w:id="126" w:name="_Toc197613869"/>
      <w:r w:rsidRPr="007646DD">
        <w:t>SPRZĘT</w:t>
      </w:r>
      <w:bookmarkEnd w:id="125"/>
      <w:bookmarkEnd w:id="126"/>
    </w:p>
    <w:p w14:paraId="6B9E221F" w14:textId="1BFD8A60" w:rsidR="005C086F" w:rsidRPr="005C086F" w:rsidRDefault="005C086F" w:rsidP="006B1016">
      <w:pPr>
        <w:pStyle w:val="Nagwek2"/>
        <w:numPr>
          <w:ilvl w:val="1"/>
          <w:numId w:val="1"/>
        </w:numPr>
        <w:ind w:left="567" w:hanging="567"/>
        <w:jc w:val="both"/>
      </w:pPr>
      <w:bookmarkStart w:id="127" w:name="_Toc197613135"/>
      <w:bookmarkStart w:id="128" w:name="_Toc197613870"/>
      <w:r w:rsidRPr="005C086F">
        <w:t>Ogólne wymagania dotyczące sprzętu</w:t>
      </w:r>
      <w:bookmarkEnd w:id="127"/>
      <w:bookmarkEnd w:id="128"/>
    </w:p>
    <w:p w14:paraId="5DBBA58E" w14:textId="0FD74DDE" w:rsidR="006B1016" w:rsidRDefault="006B1016" w:rsidP="006B1016">
      <w:pPr>
        <w:jc w:val="both"/>
      </w:pPr>
      <w:r>
        <w:t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materiałów, sprzętu.</w:t>
      </w:r>
    </w:p>
    <w:p w14:paraId="3CD505EA" w14:textId="02CB326C" w:rsidR="00662510" w:rsidRPr="00662510" w:rsidRDefault="006B1016" w:rsidP="006B1016">
      <w:pPr>
        <w:jc w:val="both"/>
      </w:pPr>
      <w:r>
        <w:t xml:space="preserve">Ogólne wymagania dotyczące sprzętu podano w </w:t>
      </w:r>
      <w:proofErr w:type="spellStart"/>
      <w:r>
        <w:t>WWiORB</w:t>
      </w:r>
      <w:proofErr w:type="spellEnd"/>
      <w:r>
        <w:t xml:space="preserve"> DM 00.00.00 „Wymagania ogólne”</w:t>
      </w:r>
      <w:r w:rsidR="005C086F">
        <w:t>.</w:t>
      </w:r>
    </w:p>
    <w:p w14:paraId="1BD3E7E6" w14:textId="7C17A9F7" w:rsidR="00646E9B" w:rsidRPr="007646DD" w:rsidRDefault="005C086F" w:rsidP="006B1016">
      <w:pPr>
        <w:pStyle w:val="Nagwek2"/>
        <w:numPr>
          <w:ilvl w:val="1"/>
          <w:numId w:val="1"/>
        </w:numPr>
        <w:ind w:left="567" w:hanging="567"/>
        <w:jc w:val="both"/>
      </w:pPr>
      <w:bookmarkStart w:id="129" w:name="_Toc197613136"/>
      <w:bookmarkStart w:id="130" w:name="_Toc197613871"/>
      <w:r w:rsidRPr="005C086F">
        <w:t xml:space="preserve">Sprzęt do  budowy i </w:t>
      </w:r>
      <w:r w:rsidR="00FB0DFD">
        <w:t>usunięcia kolizji</w:t>
      </w:r>
      <w:r w:rsidRPr="005C086F">
        <w:t xml:space="preserve"> </w:t>
      </w:r>
      <w:r w:rsidR="006B1016" w:rsidRPr="006B1016">
        <w:t xml:space="preserve">doziemnych elektroenergetycznych linii kablowych </w:t>
      </w:r>
      <w:proofErr w:type="spellStart"/>
      <w:r w:rsidR="006B1016" w:rsidRPr="006B1016">
        <w:t>n</w:t>
      </w:r>
      <w:r w:rsidR="00FD0D64">
        <w:t>N</w:t>
      </w:r>
      <w:proofErr w:type="spellEnd"/>
      <w:r w:rsidR="006B1016" w:rsidRPr="006B1016">
        <w:t xml:space="preserve"> i SN</w:t>
      </w:r>
      <w:bookmarkEnd w:id="129"/>
      <w:bookmarkEnd w:id="130"/>
    </w:p>
    <w:p w14:paraId="24DA76E0" w14:textId="0A09F6D1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Wykonawca przystępujący do</w:t>
      </w:r>
      <w:r w:rsidR="00FA0256">
        <w:rPr>
          <w:szCs w:val="20"/>
        </w:rPr>
        <w:t xml:space="preserve"> budowy </w:t>
      </w:r>
      <w:r w:rsidR="00FA0256" w:rsidRPr="00FA0256">
        <w:rPr>
          <w:szCs w:val="20"/>
        </w:rPr>
        <w:t>nowych oraz usunięcia kolizji z abonenckimi</w:t>
      </w:r>
      <w:r w:rsidR="00FA0256">
        <w:rPr>
          <w:szCs w:val="20"/>
        </w:rPr>
        <w:t xml:space="preserve"> doziemnymi liniami </w:t>
      </w:r>
      <w:r w:rsidRPr="006B1016">
        <w:rPr>
          <w:szCs w:val="20"/>
        </w:rPr>
        <w:t>elektroenergetyczny</w:t>
      </w:r>
      <w:r w:rsidR="00FA0256">
        <w:rPr>
          <w:szCs w:val="20"/>
        </w:rPr>
        <w:t>mi</w:t>
      </w:r>
      <w:r w:rsidRPr="006B1016">
        <w:rPr>
          <w:szCs w:val="20"/>
        </w:rPr>
        <w:t xml:space="preserve">  </w:t>
      </w:r>
      <w:proofErr w:type="spellStart"/>
      <w:r w:rsidRPr="006B1016">
        <w:rPr>
          <w:szCs w:val="20"/>
        </w:rPr>
        <w:t>n</w:t>
      </w:r>
      <w:r w:rsidR="00FD0D64">
        <w:rPr>
          <w:szCs w:val="20"/>
        </w:rPr>
        <w:t>N</w:t>
      </w:r>
      <w:proofErr w:type="spellEnd"/>
      <w:r w:rsidRPr="006B1016">
        <w:rPr>
          <w:szCs w:val="20"/>
        </w:rPr>
        <w:t xml:space="preserve"> i SN</w:t>
      </w:r>
      <w:r w:rsidR="00FA0256">
        <w:rPr>
          <w:szCs w:val="20"/>
        </w:rPr>
        <w:t xml:space="preserve"> Zamawiającego</w:t>
      </w:r>
      <w:r w:rsidRPr="006B1016">
        <w:rPr>
          <w:szCs w:val="20"/>
        </w:rPr>
        <w:t>, powinien wykazać się możliwością korzystania z maszyn i sprzętu gwarantujących właściwą jakość robót.</w:t>
      </w:r>
    </w:p>
    <w:p w14:paraId="3A45606F" w14:textId="77777777" w:rsidR="007A5380" w:rsidRDefault="006B1016" w:rsidP="006B1016">
      <w:pPr>
        <w:spacing w:before="120" w:after="120"/>
        <w:jc w:val="both"/>
      </w:pPr>
      <w:r w:rsidRPr="006B1016">
        <w:rPr>
          <w:szCs w:val="20"/>
        </w:rPr>
        <w:t>Wykonawca przygotuje wykaz niezbędnego sprzętu koniecznego do wykonania robót, który przed przystąpieniem do realizacji robót przedstawi Inżynierowi w celu jego weryfikacji i akceptacji</w:t>
      </w:r>
      <w:r w:rsidR="00646E9B" w:rsidRPr="007646DD">
        <w:rPr>
          <w:szCs w:val="20"/>
        </w:rPr>
        <w:t>.</w:t>
      </w:r>
      <w:r w:rsidR="007A5380" w:rsidRPr="007A5380">
        <w:t xml:space="preserve"> 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131" w:name="_Toc197529623"/>
      <w:bookmarkStart w:id="132" w:name="_Toc197613137"/>
      <w:bookmarkStart w:id="133" w:name="_Toc197613872"/>
      <w:bookmarkEnd w:id="131"/>
      <w:r w:rsidRPr="007646DD">
        <w:lastRenderedPageBreak/>
        <w:t>TRANSPORT</w:t>
      </w:r>
      <w:bookmarkEnd w:id="132"/>
      <w:bookmarkEnd w:id="133"/>
    </w:p>
    <w:p w14:paraId="619AA916" w14:textId="7D396CE7" w:rsidR="005C086F" w:rsidRDefault="005C086F" w:rsidP="005C086F">
      <w:pPr>
        <w:pStyle w:val="Nagwek2"/>
        <w:numPr>
          <w:ilvl w:val="1"/>
          <w:numId w:val="1"/>
        </w:numPr>
        <w:ind w:left="567" w:hanging="567"/>
      </w:pPr>
      <w:bookmarkStart w:id="134" w:name="_Toc197613138"/>
      <w:bookmarkStart w:id="135" w:name="_Toc197613873"/>
      <w:r w:rsidRPr="005C086F">
        <w:t>Ogólne wymagania dotyczące transportu</w:t>
      </w:r>
      <w:bookmarkEnd w:id="134"/>
      <w:bookmarkEnd w:id="135"/>
    </w:p>
    <w:p w14:paraId="1F13C212" w14:textId="5F9C2608" w:rsidR="00162C02" w:rsidRPr="00162C02" w:rsidRDefault="00162C02" w:rsidP="00162C02">
      <w:r w:rsidRPr="00162C02">
        <w:t xml:space="preserve">Ogólne wymagania dotyczące transportu podano w </w:t>
      </w:r>
      <w:proofErr w:type="spellStart"/>
      <w:r w:rsidRPr="00162C02">
        <w:t>WWiORB</w:t>
      </w:r>
      <w:proofErr w:type="spellEnd"/>
      <w:r w:rsidRPr="00162C02">
        <w:t xml:space="preserve"> DM 00.00.00 „Wymagania ogólne”.</w:t>
      </w:r>
    </w:p>
    <w:p w14:paraId="3A5CA551" w14:textId="15D3E65E" w:rsidR="005C086F" w:rsidRPr="00FC410D" w:rsidRDefault="005C086F" w:rsidP="00FC410D">
      <w:pPr>
        <w:pStyle w:val="Nagwek2"/>
        <w:numPr>
          <w:ilvl w:val="1"/>
          <w:numId w:val="1"/>
        </w:numPr>
        <w:ind w:left="567" w:hanging="567"/>
      </w:pPr>
      <w:bookmarkStart w:id="136" w:name="_Toc197529627"/>
      <w:bookmarkStart w:id="137" w:name="_Toc197529628"/>
      <w:bookmarkStart w:id="138" w:name="_Toc197613139"/>
      <w:bookmarkStart w:id="139" w:name="_Toc197613874"/>
      <w:bookmarkEnd w:id="136"/>
      <w:bookmarkEnd w:id="137"/>
      <w:r w:rsidRPr="00FC410D">
        <w:t>Transport materiałów</w:t>
      </w:r>
      <w:bookmarkEnd w:id="138"/>
      <w:bookmarkEnd w:id="139"/>
      <w:r w:rsidRPr="00FC410D">
        <w:t xml:space="preserve"> </w:t>
      </w:r>
    </w:p>
    <w:p w14:paraId="6D058587" w14:textId="77777777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 xml:space="preserve">Przewożone materiały i elementy powinny być zabezpieczone przed ich przemieszczaniem i utratą lub pogorszeniem właściwości, układane zgodnie z warunkami transportu, wydanymi przez wytwórcę dla poszczególnych elementów. </w:t>
      </w:r>
    </w:p>
    <w:p w14:paraId="0053E2BF" w14:textId="7018E7AF" w:rsidR="00646E9B" w:rsidRPr="005F3B58" w:rsidRDefault="006B1016" w:rsidP="006B1016">
      <w:pPr>
        <w:spacing w:before="120" w:after="120"/>
        <w:jc w:val="both"/>
      </w:pPr>
      <w:r w:rsidRPr="006B1016">
        <w:rPr>
          <w:szCs w:val="20"/>
        </w:rPr>
        <w:t>Materiał może być przewożony dowolnymi środkami transportu zaakceptowanymi przez Inżyniera</w:t>
      </w:r>
      <w:r w:rsidR="00646E9B" w:rsidRPr="007646DD">
        <w:rPr>
          <w:szCs w:val="20"/>
        </w:rPr>
        <w:t>.</w:t>
      </w:r>
      <w:r w:rsidR="007A5380" w:rsidRPr="007A5380">
        <w:t xml:space="preserve"> 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140" w:name="_Toc197613140"/>
      <w:bookmarkStart w:id="141" w:name="_Toc197613875"/>
      <w:r w:rsidRPr="007646DD">
        <w:t>WYKONANIE ROBÓT</w:t>
      </w:r>
      <w:bookmarkEnd w:id="140"/>
      <w:bookmarkEnd w:id="141"/>
    </w:p>
    <w:p w14:paraId="4CAA618E" w14:textId="74FA4565" w:rsidR="00FC410D" w:rsidRPr="00FC410D" w:rsidRDefault="00FC410D" w:rsidP="00FC410D">
      <w:pPr>
        <w:pStyle w:val="Nagwek2"/>
        <w:numPr>
          <w:ilvl w:val="1"/>
          <w:numId w:val="1"/>
        </w:numPr>
        <w:ind w:left="567" w:hanging="567"/>
      </w:pPr>
      <w:bookmarkStart w:id="142" w:name="_Toc197613141"/>
      <w:bookmarkStart w:id="143" w:name="_Toc197613876"/>
      <w:r w:rsidRPr="00FC410D">
        <w:t>Ogólne zasady wykonania robót</w:t>
      </w:r>
      <w:bookmarkEnd w:id="142"/>
      <w:bookmarkEnd w:id="143"/>
    </w:p>
    <w:p w14:paraId="0B5A3F66" w14:textId="77777777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 xml:space="preserve">Ogólne zasady wykonywania robót podano w </w:t>
      </w:r>
      <w:proofErr w:type="spellStart"/>
      <w:r w:rsidRPr="006B1016">
        <w:rPr>
          <w:szCs w:val="20"/>
        </w:rPr>
        <w:t>WWiORB</w:t>
      </w:r>
      <w:proofErr w:type="spellEnd"/>
      <w:r w:rsidRPr="006B1016">
        <w:rPr>
          <w:szCs w:val="20"/>
        </w:rPr>
        <w:t xml:space="preserve"> DM 00.00.00 ”Wymagania ogólne”.</w:t>
      </w:r>
    </w:p>
    <w:p w14:paraId="203EF2B7" w14:textId="5C91B681" w:rsidR="006B1016" w:rsidRPr="006B1016" w:rsidRDefault="006B1016" w:rsidP="006B1016">
      <w:pPr>
        <w:spacing w:before="120" w:after="120"/>
        <w:jc w:val="both"/>
        <w:rPr>
          <w:szCs w:val="20"/>
        </w:rPr>
      </w:pPr>
      <w:bookmarkStart w:id="144" w:name="_Hlk187309375"/>
      <w:r w:rsidRPr="006B1016">
        <w:rPr>
          <w:szCs w:val="20"/>
        </w:rPr>
        <w:t xml:space="preserve">Wykonawca przedstawi Inżynierowi do akceptacji projekt organizacji i </w:t>
      </w:r>
      <w:r w:rsidR="0086023F">
        <w:rPr>
          <w:szCs w:val="20"/>
        </w:rPr>
        <w:t>H</w:t>
      </w:r>
      <w:r w:rsidRPr="006B1016">
        <w:rPr>
          <w:szCs w:val="20"/>
        </w:rPr>
        <w:t xml:space="preserve">armonogram uwzględniający wszystkie warunki (między innymi uzgodnione z </w:t>
      </w:r>
      <w:r w:rsidR="0086023F">
        <w:rPr>
          <w:szCs w:val="20"/>
        </w:rPr>
        <w:t>g</w:t>
      </w:r>
      <w:r w:rsidRPr="006B1016">
        <w:rPr>
          <w:szCs w:val="20"/>
        </w:rPr>
        <w:t xml:space="preserve">estorem sieci okresy wyłączenia napięcia), w jakich będą wykonywane roboty związane z budową </w:t>
      </w:r>
      <w:bookmarkStart w:id="145" w:name="_Hlk187144084"/>
      <w:bookmarkEnd w:id="144"/>
      <w:r w:rsidR="005E37C4">
        <w:rPr>
          <w:szCs w:val="20"/>
        </w:rPr>
        <w:t xml:space="preserve">nowych </w:t>
      </w:r>
      <w:r w:rsidRPr="006B1016">
        <w:rPr>
          <w:szCs w:val="20"/>
        </w:rPr>
        <w:t xml:space="preserve">i </w:t>
      </w:r>
      <w:r w:rsidR="00947A7C">
        <w:rPr>
          <w:szCs w:val="20"/>
        </w:rPr>
        <w:t>usunięciem kolizji</w:t>
      </w:r>
      <w:r w:rsidR="005E37C4">
        <w:rPr>
          <w:szCs w:val="20"/>
        </w:rPr>
        <w:t xml:space="preserve"> abonenckich doziemnych linii </w:t>
      </w:r>
      <w:bookmarkEnd w:id="145"/>
      <w:r w:rsidR="00947A7C">
        <w:rPr>
          <w:szCs w:val="20"/>
        </w:rPr>
        <w:t xml:space="preserve">elektroenergetycznych </w:t>
      </w:r>
      <w:r w:rsidR="007A5380">
        <w:rPr>
          <w:szCs w:val="20"/>
        </w:rPr>
        <w:t xml:space="preserve"> </w:t>
      </w:r>
      <w:r w:rsidR="005E37C4">
        <w:rPr>
          <w:szCs w:val="20"/>
        </w:rPr>
        <w:t>Zamawiaj</w:t>
      </w:r>
      <w:r w:rsidR="00E41F71">
        <w:rPr>
          <w:szCs w:val="20"/>
        </w:rPr>
        <w:t>ą</w:t>
      </w:r>
      <w:r w:rsidR="005E37C4">
        <w:rPr>
          <w:szCs w:val="20"/>
        </w:rPr>
        <w:t>cego</w:t>
      </w:r>
      <w:r w:rsidRPr="006B1016">
        <w:rPr>
          <w:szCs w:val="20"/>
        </w:rPr>
        <w:t xml:space="preserve">. </w:t>
      </w:r>
    </w:p>
    <w:p w14:paraId="29F214F9" w14:textId="302E8CFF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 xml:space="preserve">Roboty związane z usunięciem kolizji i budową nowych linii muszą być wykonywane </w:t>
      </w:r>
      <w:r w:rsidR="0086023F">
        <w:rPr>
          <w:szCs w:val="20"/>
        </w:rPr>
        <w:t xml:space="preserve">zgodnie z Kontraktem, w tym </w:t>
      </w:r>
      <w:r w:rsidR="000A5D09">
        <w:rPr>
          <w:szCs w:val="20"/>
        </w:rPr>
        <w:t xml:space="preserve">między innymi </w:t>
      </w:r>
      <w:r w:rsidRPr="006B1016">
        <w:rPr>
          <w:szCs w:val="20"/>
        </w:rPr>
        <w:t>zgodnie z:</w:t>
      </w:r>
    </w:p>
    <w:p w14:paraId="471B5AAA" w14:textId="10F48B99" w:rsidR="006B1016" w:rsidRPr="006B1016" w:rsidRDefault="006B1016" w:rsidP="006B1016">
      <w:pPr>
        <w:pStyle w:val="Akapitzlist"/>
        <w:numPr>
          <w:ilvl w:val="0"/>
          <w:numId w:val="15"/>
        </w:numPr>
        <w:spacing w:before="120" w:after="120"/>
        <w:ind w:left="284" w:hanging="284"/>
        <w:jc w:val="both"/>
        <w:rPr>
          <w:szCs w:val="20"/>
        </w:rPr>
      </w:pPr>
      <w:r w:rsidRPr="006B1016">
        <w:rPr>
          <w:szCs w:val="20"/>
        </w:rPr>
        <w:t>normą PN-E-05100-1:1998 lub PN-EN 504323-1:2007 dla linii napowietrznych                       z przewodami gołymi w zależności od potrzeb wynikających ze stanu istniejącego;</w:t>
      </w:r>
    </w:p>
    <w:p w14:paraId="7F720D29" w14:textId="0F23EA36" w:rsidR="006B1016" w:rsidRPr="006B1016" w:rsidRDefault="006B1016" w:rsidP="006B1016">
      <w:pPr>
        <w:pStyle w:val="Akapitzlist"/>
        <w:numPr>
          <w:ilvl w:val="0"/>
          <w:numId w:val="15"/>
        </w:numPr>
        <w:spacing w:before="120" w:after="120"/>
        <w:ind w:left="284" w:hanging="284"/>
        <w:jc w:val="both"/>
        <w:rPr>
          <w:szCs w:val="20"/>
        </w:rPr>
      </w:pPr>
      <w:r w:rsidRPr="006B1016">
        <w:rPr>
          <w:szCs w:val="20"/>
        </w:rPr>
        <w:t>normą N SEP-E-003:2003 i/lub PN-EN 504323-1:2007 dla linii napowietrznych z przewodami izolowanymi (kablowych);</w:t>
      </w:r>
    </w:p>
    <w:p w14:paraId="517D1FE1" w14:textId="77777777" w:rsidR="0097048D" w:rsidRDefault="006B1016" w:rsidP="006B1016">
      <w:pPr>
        <w:pStyle w:val="Akapitzlist"/>
        <w:numPr>
          <w:ilvl w:val="0"/>
          <w:numId w:val="15"/>
        </w:numPr>
        <w:spacing w:before="120" w:after="120"/>
        <w:ind w:left="284" w:hanging="284"/>
        <w:jc w:val="both"/>
        <w:rPr>
          <w:szCs w:val="20"/>
        </w:rPr>
      </w:pPr>
      <w:r w:rsidRPr="006B1016">
        <w:rPr>
          <w:szCs w:val="20"/>
        </w:rPr>
        <w:t>normą N SEP-E-004:2014 wraz z N SEP-E-004:2014/A1:2019 dla doziemnych linii kablowych (nowo budowanych oraz</w:t>
      </w:r>
      <w:r w:rsidR="00947A7C">
        <w:rPr>
          <w:szCs w:val="20"/>
        </w:rPr>
        <w:t xml:space="preserve">  przekładanych lub</w:t>
      </w:r>
      <w:r w:rsidRPr="006B1016">
        <w:rPr>
          <w:szCs w:val="20"/>
        </w:rPr>
        <w:t xml:space="preserve"> przebudowywanych w ramach usunięcia kolizji)</w:t>
      </w:r>
      <w:r>
        <w:rPr>
          <w:szCs w:val="20"/>
        </w:rPr>
        <w:t>;</w:t>
      </w:r>
      <w:r w:rsidR="0097048D" w:rsidRPr="0097048D">
        <w:rPr>
          <w:szCs w:val="20"/>
        </w:rPr>
        <w:t xml:space="preserve"> </w:t>
      </w:r>
    </w:p>
    <w:p w14:paraId="556FE331" w14:textId="18CB2FFA" w:rsidR="006B1016" w:rsidRPr="006B1016" w:rsidRDefault="0097048D" w:rsidP="006B1016">
      <w:pPr>
        <w:pStyle w:val="Akapitzlist"/>
        <w:numPr>
          <w:ilvl w:val="0"/>
          <w:numId w:val="15"/>
        </w:numPr>
        <w:spacing w:before="120" w:after="120"/>
        <w:ind w:left="284" w:hanging="284"/>
        <w:jc w:val="both"/>
        <w:rPr>
          <w:szCs w:val="20"/>
        </w:rPr>
      </w:pPr>
      <w:r w:rsidRPr="006B1016">
        <w:rPr>
          <w:szCs w:val="20"/>
        </w:rPr>
        <w:t xml:space="preserve">zaleceniami katalogów typizacyjnych, a także zgodnie ze standardami obowiązującymi u </w:t>
      </w:r>
      <w:r>
        <w:rPr>
          <w:szCs w:val="20"/>
        </w:rPr>
        <w:t>g</w:t>
      </w:r>
      <w:r w:rsidRPr="006B1016">
        <w:rPr>
          <w:szCs w:val="20"/>
        </w:rPr>
        <w:t xml:space="preserve">estora </w:t>
      </w:r>
      <w:r>
        <w:rPr>
          <w:szCs w:val="20"/>
        </w:rPr>
        <w:t>s</w:t>
      </w:r>
      <w:r w:rsidRPr="006B1016">
        <w:rPr>
          <w:szCs w:val="20"/>
        </w:rPr>
        <w:t>ieci</w:t>
      </w:r>
      <w:r w:rsidR="00EE3F37">
        <w:rPr>
          <w:szCs w:val="20"/>
        </w:rPr>
        <w:t>,</w:t>
      </w:r>
      <w:r w:rsidRPr="006B1016">
        <w:rPr>
          <w:szCs w:val="20"/>
        </w:rPr>
        <w:t xml:space="preserve"> </w:t>
      </w:r>
      <w:r w:rsidR="00EE3F37" w:rsidRPr="00EE3F37">
        <w:rPr>
          <w:szCs w:val="20"/>
        </w:rPr>
        <w:t xml:space="preserve">jeśli wynika to warunków przyłączenia do sieci </w:t>
      </w:r>
      <w:r w:rsidR="007318FA">
        <w:rPr>
          <w:szCs w:val="20"/>
        </w:rPr>
        <w:t>(WT)</w:t>
      </w:r>
      <w:r w:rsidRPr="006B1016">
        <w:rPr>
          <w:szCs w:val="20"/>
        </w:rPr>
        <w:t>.</w:t>
      </w:r>
    </w:p>
    <w:p w14:paraId="406BAE09" w14:textId="4BB11E95" w:rsidR="006B1016" w:rsidRPr="006B1016" w:rsidRDefault="0097048D" w:rsidP="007A5380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Przy wykonywaniu prac należy bezwzględnie przestrzegać przepisów BHP.</w:t>
      </w:r>
      <w:r>
        <w:rPr>
          <w:szCs w:val="20"/>
        </w:rPr>
        <w:t xml:space="preserve"> Roboty należy realizować </w:t>
      </w:r>
      <w:r w:rsidR="006B1016" w:rsidRPr="006B1016">
        <w:rPr>
          <w:szCs w:val="20"/>
        </w:rPr>
        <w:t xml:space="preserve"> zgodnie z Rozporządzeniem Ministra Infrastruktury z dnia 6 lutego 2003 r. w sprawie bezpieczeństwa i higieny pracy podczas wykonywania robót budowlanych (Dz.U. </w:t>
      </w:r>
      <w:r w:rsidR="002817B5">
        <w:rPr>
          <w:szCs w:val="20"/>
        </w:rPr>
        <w:t xml:space="preserve">z </w:t>
      </w:r>
      <w:r w:rsidR="006B1016" w:rsidRPr="006B1016">
        <w:rPr>
          <w:szCs w:val="20"/>
        </w:rPr>
        <w:t>2003 nr 47 poz. 401 z</w:t>
      </w:r>
      <w:r w:rsidR="005E37C4">
        <w:rPr>
          <w:szCs w:val="20"/>
        </w:rPr>
        <w:t xml:space="preserve"> </w:t>
      </w:r>
      <w:proofErr w:type="spellStart"/>
      <w:r w:rsidR="005E37C4">
        <w:rPr>
          <w:szCs w:val="20"/>
        </w:rPr>
        <w:t>późn</w:t>
      </w:r>
      <w:proofErr w:type="spellEnd"/>
      <w:r w:rsidR="005E37C4">
        <w:rPr>
          <w:szCs w:val="20"/>
        </w:rPr>
        <w:t xml:space="preserve">. </w:t>
      </w:r>
      <w:r w:rsidR="006B1016" w:rsidRPr="006B1016">
        <w:rPr>
          <w:szCs w:val="20"/>
        </w:rPr>
        <w:t xml:space="preserve"> zm</w:t>
      </w:r>
      <w:r w:rsidR="005E37C4">
        <w:rPr>
          <w:szCs w:val="20"/>
        </w:rPr>
        <w:t>.</w:t>
      </w:r>
      <w:r w:rsidR="006B1016" w:rsidRPr="006B1016">
        <w:rPr>
          <w:szCs w:val="20"/>
        </w:rPr>
        <w:t xml:space="preserve">), </w:t>
      </w:r>
      <w:r w:rsidR="00C40DFD" w:rsidRPr="00C40DFD">
        <w:rPr>
          <w:szCs w:val="20"/>
        </w:rPr>
        <w:t>Rozporządzeniem Ministra Energii z dnia 28 sierpnia 2019 r. w sprawie bezpieczeństwa i higieny pracy przy urządzeniach energetycznych (</w:t>
      </w:r>
      <w:r w:rsidR="00FD0D64">
        <w:rPr>
          <w:szCs w:val="20"/>
        </w:rPr>
        <w:t xml:space="preserve"> </w:t>
      </w:r>
      <w:r w:rsidR="00C40DFD" w:rsidRPr="00C40DFD">
        <w:rPr>
          <w:szCs w:val="20"/>
        </w:rPr>
        <w:t xml:space="preserve">Dz.U. </w:t>
      </w:r>
      <w:r w:rsidR="002817B5">
        <w:rPr>
          <w:szCs w:val="20"/>
        </w:rPr>
        <w:t xml:space="preserve">z </w:t>
      </w:r>
      <w:r w:rsidR="00C40DFD" w:rsidRPr="00C40DFD">
        <w:rPr>
          <w:szCs w:val="20"/>
        </w:rPr>
        <w:t>20</w:t>
      </w:r>
      <w:r w:rsidR="00FD0D64">
        <w:rPr>
          <w:szCs w:val="20"/>
        </w:rPr>
        <w:t>21</w:t>
      </w:r>
      <w:r w:rsidR="000E449D">
        <w:rPr>
          <w:szCs w:val="20"/>
        </w:rPr>
        <w:t xml:space="preserve"> </w:t>
      </w:r>
      <w:r w:rsidR="00C40DFD" w:rsidRPr="00C40DFD">
        <w:rPr>
          <w:szCs w:val="20"/>
        </w:rPr>
        <w:t>poz. 1</w:t>
      </w:r>
      <w:r w:rsidR="00FD0D64">
        <w:rPr>
          <w:szCs w:val="20"/>
        </w:rPr>
        <w:t>210</w:t>
      </w:r>
      <w:r w:rsidR="005E37C4">
        <w:rPr>
          <w:szCs w:val="20"/>
        </w:rPr>
        <w:t xml:space="preserve"> z </w:t>
      </w:r>
      <w:proofErr w:type="spellStart"/>
      <w:r w:rsidR="005E37C4">
        <w:rPr>
          <w:szCs w:val="20"/>
        </w:rPr>
        <w:t>późn</w:t>
      </w:r>
      <w:proofErr w:type="spellEnd"/>
      <w:r w:rsidR="005E37C4">
        <w:rPr>
          <w:szCs w:val="20"/>
        </w:rPr>
        <w:t>. zm.</w:t>
      </w:r>
      <w:r w:rsidR="00C40DFD" w:rsidRPr="00C40DFD">
        <w:rPr>
          <w:szCs w:val="20"/>
        </w:rPr>
        <w:t>)</w:t>
      </w:r>
      <w:r>
        <w:rPr>
          <w:szCs w:val="20"/>
        </w:rPr>
        <w:t>.</w:t>
      </w:r>
      <w:r w:rsidR="006B1016" w:rsidRPr="006B1016">
        <w:rPr>
          <w:szCs w:val="20"/>
        </w:rPr>
        <w:t xml:space="preserve"> </w:t>
      </w:r>
    </w:p>
    <w:p w14:paraId="014D9662" w14:textId="0145D8EF" w:rsidR="00337729" w:rsidRPr="00337729" w:rsidRDefault="00337729" w:rsidP="00337729">
      <w:pPr>
        <w:spacing w:before="120" w:after="120"/>
        <w:jc w:val="both"/>
        <w:rPr>
          <w:szCs w:val="20"/>
        </w:rPr>
      </w:pPr>
      <w:r w:rsidRPr="00337729">
        <w:rPr>
          <w:szCs w:val="20"/>
        </w:rPr>
        <w:t xml:space="preserve">Rozwiązania techniczne oraz materiałowe, a także wykonane roboty muszą być zgodne ze standardami oraz wymaganiami obowiązującymi na terenie działania właściwego gestora sieci, </w:t>
      </w:r>
      <w:bookmarkStart w:id="146" w:name="_Hlk188347600"/>
      <w:r w:rsidRPr="00337729">
        <w:rPr>
          <w:szCs w:val="20"/>
        </w:rPr>
        <w:t xml:space="preserve">jeśli zostały określone w </w:t>
      </w:r>
      <w:r w:rsidR="00181ED3">
        <w:rPr>
          <w:szCs w:val="20"/>
        </w:rPr>
        <w:t xml:space="preserve">warunkach przyłączenia </w:t>
      </w:r>
      <w:bookmarkEnd w:id="146"/>
      <w:r w:rsidRPr="00337729">
        <w:rPr>
          <w:szCs w:val="20"/>
        </w:rPr>
        <w:t xml:space="preserve">(WT) oraz muszą być zgodne z warunkami przyłączenia do sieci elektroenergetycznej.  </w:t>
      </w:r>
    </w:p>
    <w:p w14:paraId="60FE4D13" w14:textId="188EECFF" w:rsidR="005502F9" w:rsidRPr="00FC410D" w:rsidRDefault="00337729" w:rsidP="00337729">
      <w:pPr>
        <w:spacing w:before="120" w:after="120"/>
        <w:jc w:val="both"/>
        <w:rPr>
          <w:szCs w:val="20"/>
        </w:rPr>
      </w:pPr>
      <w:r w:rsidRPr="00337729">
        <w:rPr>
          <w:szCs w:val="20"/>
        </w:rPr>
        <w:t>Wszystkie zastosowane materiały muszą być zgodne z rozwiązaniami zawartymi                            w Dokumentacji Projektowej opracowanej na podstawie warunków przyłączenia do sieci elektroenergetycznej i zatwierdzonej do realizacji przez Inżyniera.</w:t>
      </w:r>
    </w:p>
    <w:p w14:paraId="769C7A7D" w14:textId="77777777" w:rsidR="00337729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Wykonawca przed rozpoczęciem robót jest zobowiązany do</w:t>
      </w:r>
      <w:r w:rsidR="00337729">
        <w:rPr>
          <w:szCs w:val="20"/>
        </w:rPr>
        <w:t>:</w:t>
      </w:r>
    </w:p>
    <w:p w14:paraId="0114F1CB" w14:textId="4975FC2A" w:rsidR="000F5B55" w:rsidRDefault="00337729" w:rsidP="006B1016">
      <w:pPr>
        <w:spacing w:before="120" w:after="120"/>
        <w:jc w:val="both"/>
        <w:rPr>
          <w:szCs w:val="20"/>
        </w:rPr>
      </w:pPr>
      <w:r>
        <w:rPr>
          <w:szCs w:val="20"/>
        </w:rPr>
        <w:lastRenderedPageBreak/>
        <w:t xml:space="preserve">- </w:t>
      </w:r>
      <w:r w:rsidR="006B1016" w:rsidRPr="006B1016">
        <w:rPr>
          <w:szCs w:val="20"/>
        </w:rPr>
        <w:t xml:space="preserve"> zinwentaryzowania </w:t>
      </w:r>
      <w:r w:rsidR="007E15CF">
        <w:rPr>
          <w:szCs w:val="20"/>
        </w:rPr>
        <w:t xml:space="preserve">przekładanej lub </w:t>
      </w:r>
      <w:r w:rsidR="006B1016" w:rsidRPr="006B1016">
        <w:rPr>
          <w:szCs w:val="20"/>
        </w:rPr>
        <w:t xml:space="preserve">przebudowywanej </w:t>
      </w:r>
      <w:bookmarkStart w:id="147" w:name="_Hlk187310515"/>
      <w:r w:rsidR="006B1016" w:rsidRPr="006B1016">
        <w:rPr>
          <w:szCs w:val="20"/>
        </w:rPr>
        <w:t>infrastruktury technicznej tj</w:t>
      </w:r>
      <w:bookmarkEnd w:id="147"/>
      <w:r w:rsidR="006B1016" w:rsidRPr="006B1016">
        <w:rPr>
          <w:szCs w:val="20"/>
        </w:rPr>
        <w:t>. sieci i  linii elektroenergetycznych</w:t>
      </w:r>
      <w:r w:rsidR="000F5B55">
        <w:rPr>
          <w:szCs w:val="20"/>
        </w:rPr>
        <w:t>,</w:t>
      </w:r>
    </w:p>
    <w:p w14:paraId="7E0063EF" w14:textId="49C2851B" w:rsidR="006B1016" w:rsidRPr="006B1016" w:rsidRDefault="000F5B55" w:rsidP="006B1016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="006B1016" w:rsidRPr="006B1016">
        <w:rPr>
          <w:szCs w:val="20"/>
        </w:rPr>
        <w:t xml:space="preserve"> sprawdzenia zgodności z mapą do celów projektowych i uzgodnieniem z Narady Koordynacyjnej organizowanej przez właściwego miejscowo Starostę (dawniej ZUD)</w:t>
      </w:r>
      <w:r w:rsidR="00243063">
        <w:rPr>
          <w:szCs w:val="20"/>
        </w:rPr>
        <w:t>,</w:t>
      </w:r>
      <w:r w:rsidR="006B1016" w:rsidRPr="006B1016">
        <w:rPr>
          <w:szCs w:val="20"/>
        </w:rPr>
        <w:t>z załącznikami graficznymi do decyzji ZRID.</w:t>
      </w:r>
    </w:p>
    <w:p w14:paraId="7006D1C4" w14:textId="77777777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W przypadku natrafienia na niezidentyfikowane sieci oraz w przypadku zlokalizowania istniejących sieci w innym miejscu niż wskazano na mapie, należy postępować zgodnie                 z Warunkami Kontraktu.</w:t>
      </w:r>
    </w:p>
    <w:p w14:paraId="50AA357A" w14:textId="77777777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Wykonawca jest zobowiązany do opracowania Projektu technologicznego przewiertu/</w:t>
      </w:r>
      <w:proofErr w:type="spellStart"/>
      <w:r w:rsidRPr="006B1016">
        <w:rPr>
          <w:szCs w:val="20"/>
        </w:rPr>
        <w:t>przecisku</w:t>
      </w:r>
      <w:proofErr w:type="spellEnd"/>
      <w:r w:rsidRPr="006B1016">
        <w:rPr>
          <w:szCs w:val="20"/>
        </w:rPr>
        <w:t>. Projekt podlega akceptacji przez Inżyniera.</w:t>
      </w:r>
    </w:p>
    <w:p w14:paraId="3B9984DE" w14:textId="62E2899E" w:rsidR="00FC410D" w:rsidRPr="0015276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Wykonawca  po wykonaniu  robót opracuje powykonawczą inwentaryzację geodezyjną                    i przedstawi mapę z geodezyjnej inwentaryzacji powykonawczej, poświadczoną</w:t>
      </w:r>
      <w:r w:rsidR="008D7924">
        <w:rPr>
          <w:szCs w:val="20"/>
        </w:rPr>
        <w:t xml:space="preserve"> (przyjętą)</w:t>
      </w:r>
      <w:r w:rsidRPr="006B1016">
        <w:rPr>
          <w:szCs w:val="20"/>
        </w:rPr>
        <w:t xml:space="preserve"> przez właściwy miejscowo Powiatowy Ośrodek Dokumentacji Geodezyjnej i Kartograficznej</w:t>
      </w:r>
      <w:r w:rsidR="00FC410D" w:rsidRPr="00152766">
        <w:rPr>
          <w:szCs w:val="20"/>
        </w:rPr>
        <w:t>.</w:t>
      </w:r>
    </w:p>
    <w:p w14:paraId="6E997660" w14:textId="0CC623EE" w:rsidR="00FC410D" w:rsidRPr="00FC410D" w:rsidRDefault="00FC410D" w:rsidP="00FC410D">
      <w:pPr>
        <w:pStyle w:val="Nagwek3"/>
        <w:numPr>
          <w:ilvl w:val="2"/>
          <w:numId w:val="1"/>
        </w:numPr>
        <w:ind w:left="851" w:hanging="851"/>
      </w:pPr>
      <w:bookmarkStart w:id="148" w:name="_Toc197613142"/>
      <w:bookmarkStart w:id="149" w:name="_Toc197613877"/>
      <w:r w:rsidRPr="00FC410D">
        <w:t>Wymagania podstawowe</w:t>
      </w:r>
      <w:bookmarkEnd w:id="148"/>
      <w:bookmarkEnd w:id="149"/>
    </w:p>
    <w:p w14:paraId="105F407B" w14:textId="6E9E013E" w:rsidR="00FC410D" w:rsidRPr="00FC410D" w:rsidRDefault="00FC410D" w:rsidP="00FC410D">
      <w:pPr>
        <w:pStyle w:val="Nagwek4"/>
        <w:numPr>
          <w:ilvl w:val="3"/>
          <w:numId w:val="1"/>
        </w:numPr>
        <w:ind w:left="1134" w:hanging="1134"/>
      </w:pPr>
      <w:bookmarkStart w:id="150" w:name="_Toc197613143"/>
      <w:r w:rsidRPr="00FC410D">
        <w:t xml:space="preserve">Budowa abonenckich linii </w:t>
      </w:r>
      <w:r w:rsidR="00C40DFD">
        <w:t>kablowych</w:t>
      </w:r>
      <w:bookmarkEnd w:id="150"/>
    </w:p>
    <w:p w14:paraId="03C1F1F7" w14:textId="3285D7BD" w:rsid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 xml:space="preserve">W ramach zagospodarowania terenu należy zaprojektować i wybudować abonenckie linie średniego napięcia (SN) oraz tzw. </w:t>
      </w:r>
      <w:proofErr w:type="spellStart"/>
      <w:r w:rsidRPr="006B1016">
        <w:rPr>
          <w:szCs w:val="20"/>
        </w:rPr>
        <w:t>zalicznikowe</w:t>
      </w:r>
      <w:proofErr w:type="spellEnd"/>
      <w:r w:rsidRPr="006B1016">
        <w:rPr>
          <w:szCs w:val="20"/>
        </w:rPr>
        <w:t xml:space="preserve"> linie i instalacje niskiego napięcia  (</w:t>
      </w:r>
      <w:proofErr w:type="spellStart"/>
      <w:r w:rsidRPr="006B1016">
        <w:rPr>
          <w:szCs w:val="20"/>
        </w:rPr>
        <w:t>n</w:t>
      </w:r>
      <w:r w:rsidR="000406DD">
        <w:rPr>
          <w:szCs w:val="20"/>
        </w:rPr>
        <w:t>N</w:t>
      </w:r>
      <w:proofErr w:type="spellEnd"/>
      <w:r w:rsidRPr="006B1016">
        <w:rPr>
          <w:szCs w:val="20"/>
        </w:rPr>
        <w:t>)</w:t>
      </w:r>
      <w:r w:rsidR="00804EF1">
        <w:rPr>
          <w:szCs w:val="20"/>
        </w:rPr>
        <w:t>,</w:t>
      </w:r>
      <w:r w:rsidR="00097135">
        <w:rPr>
          <w:szCs w:val="20"/>
        </w:rPr>
        <w:t xml:space="preserve"> </w:t>
      </w:r>
      <w:r w:rsidR="00804EF1" w:rsidRPr="00804EF1">
        <w:rPr>
          <w:szCs w:val="20"/>
        </w:rPr>
        <w:t>w tym linie kablowe niskiego napięcia</w:t>
      </w:r>
      <w:r w:rsidR="00B15F08">
        <w:rPr>
          <w:szCs w:val="20"/>
        </w:rPr>
        <w:t xml:space="preserve">. </w:t>
      </w:r>
      <w:r w:rsidR="007318FA">
        <w:rPr>
          <w:szCs w:val="20"/>
        </w:rPr>
        <w:t xml:space="preserve">Wewnętrzne linie zasilające (WLZ) </w:t>
      </w:r>
      <w:r w:rsidR="00247F5B">
        <w:rPr>
          <w:szCs w:val="20"/>
        </w:rPr>
        <w:t>n</w:t>
      </w:r>
      <w:r w:rsidR="00B15F08">
        <w:rPr>
          <w:szCs w:val="20"/>
        </w:rPr>
        <w:t>al</w:t>
      </w:r>
      <w:r w:rsidR="00247F5B">
        <w:rPr>
          <w:szCs w:val="20"/>
        </w:rPr>
        <w:t>eży</w:t>
      </w:r>
      <w:r w:rsidR="00B15F08">
        <w:rPr>
          <w:szCs w:val="20"/>
        </w:rPr>
        <w:t xml:space="preserve"> wykonać</w:t>
      </w:r>
      <w:r w:rsidR="00804EF1" w:rsidRPr="00804EF1">
        <w:rPr>
          <w:szCs w:val="20"/>
        </w:rPr>
        <w:t xml:space="preserve"> od złączy kablowo-pomiarowych stanowiących miejsca do</w:t>
      </w:r>
      <w:r w:rsidR="009330B9">
        <w:rPr>
          <w:szCs w:val="20"/>
        </w:rPr>
        <w:t>starczania energii z</w:t>
      </w:r>
      <w:r w:rsidR="00804EF1" w:rsidRPr="00804EF1">
        <w:rPr>
          <w:szCs w:val="20"/>
        </w:rPr>
        <w:t xml:space="preserve"> sieci elektroenergetycznej </w:t>
      </w:r>
      <w:proofErr w:type="spellStart"/>
      <w:r w:rsidR="00804EF1" w:rsidRPr="00804EF1">
        <w:rPr>
          <w:szCs w:val="20"/>
        </w:rPr>
        <w:t>nN</w:t>
      </w:r>
      <w:proofErr w:type="spellEnd"/>
      <w:r w:rsidR="00804EF1" w:rsidRPr="00804EF1">
        <w:rPr>
          <w:szCs w:val="20"/>
        </w:rPr>
        <w:t xml:space="preserve"> budowanych przez </w:t>
      </w:r>
      <w:r w:rsidR="00097135">
        <w:rPr>
          <w:szCs w:val="20"/>
        </w:rPr>
        <w:t>g</w:t>
      </w:r>
      <w:r w:rsidR="00804EF1" w:rsidRPr="00804EF1">
        <w:rPr>
          <w:szCs w:val="20"/>
        </w:rPr>
        <w:t xml:space="preserve">estora sieci (OSD) </w:t>
      </w:r>
      <w:r w:rsidR="00AC62CC" w:rsidRPr="00AC62CC">
        <w:rPr>
          <w:rFonts w:eastAsia="Calibri" w:cs="Times New Roman"/>
          <w:i/>
          <w:color w:val="A6A6A6" w:themeColor="background1" w:themeShade="A6"/>
          <w:szCs w:val="20"/>
          <w:lang w:eastAsia="pl-PL"/>
        </w:rPr>
        <w:t>lub przez Wykonawcę</w:t>
      </w:r>
      <w:r w:rsidR="00AC62CC" w:rsidRPr="009A244F">
        <w:rPr>
          <w:rFonts w:eastAsia="Calibri" w:cs="Times New Roman"/>
          <w:color w:val="FF0000"/>
          <w:szCs w:val="20"/>
          <w:lang w:eastAsia="pl-PL"/>
        </w:rPr>
        <w:t>*</w:t>
      </w:r>
      <w:r w:rsidR="00804EF1" w:rsidRPr="00804EF1">
        <w:rPr>
          <w:szCs w:val="20"/>
        </w:rPr>
        <w:t>, a także od rozdzielnic abonenckich stacji transformatorowych zgodnie z warunkami przyłączenia do sieci elektroenergetycznej, do wszystkich o</w:t>
      </w:r>
      <w:r w:rsidR="00804EF1">
        <w:rPr>
          <w:szCs w:val="20"/>
        </w:rPr>
        <w:t xml:space="preserve">biektów infrastruktury drogowej oraz </w:t>
      </w:r>
      <w:r w:rsidR="00804EF1" w:rsidRPr="00804EF1">
        <w:rPr>
          <w:szCs w:val="20"/>
        </w:rPr>
        <w:t>związanej z drogą wymagających zasilania w energię elektryczną</w:t>
      </w:r>
      <w:r w:rsidR="00804EF1">
        <w:rPr>
          <w:szCs w:val="20"/>
        </w:rPr>
        <w:t>.</w:t>
      </w:r>
    </w:p>
    <w:p w14:paraId="4DDD0E25" w14:textId="1F2251F7" w:rsidR="00AC62CC" w:rsidRPr="009A244F" w:rsidRDefault="00AC62CC" w:rsidP="00893941">
      <w:pPr>
        <w:spacing w:line="360" w:lineRule="auto"/>
        <w:ind w:left="142"/>
        <w:jc w:val="both"/>
        <w:rPr>
          <w:rFonts w:ascii="Calibri" w:eastAsia="Calibri" w:hAnsi="Calibri" w:cs="Times New Roman"/>
          <w:color w:val="FF0000"/>
          <w:sz w:val="22"/>
        </w:rPr>
      </w:pPr>
      <w:r w:rsidRPr="009A244F">
        <w:rPr>
          <w:rFonts w:eastAsia="Verdana" w:cs="Verdana"/>
          <w:i/>
          <w:iCs/>
          <w:color w:val="FF0000"/>
          <w:sz w:val="16"/>
          <w:szCs w:val="16"/>
        </w:rPr>
        <w:t>* [należy wprowadzić w zależności od uzgodnień Zamawiającego (Oddział) z Gestorem sieci, w zależności od uzasadnionych indywidualnych potrzeb]</w:t>
      </w:r>
    </w:p>
    <w:p w14:paraId="426C3166" w14:textId="53B231C5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Wszystkie ww. urządzenia</w:t>
      </w:r>
      <w:r w:rsidR="007318FA">
        <w:rPr>
          <w:szCs w:val="20"/>
        </w:rPr>
        <w:t xml:space="preserve"> i linie</w:t>
      </w:r>
      <w:r w:rsidRPr="006B1016">
        <w:rPr>
          <w:szCs w:val="20"/>
        </w:rPr>
        <w:t xml:space="preserve"> jako rozwiązanie podstawowe należy lokalizować w liniach rozgraniczających projektowanej </w:t>
      </w:r>
      <w:r w:rsidR="00275934" w:rsidRPr="00275934">
        <w:rPr>
          <w:color w:val="FF0000"/>
          <w:szCs w:val="20"/>
          <w:highlight w:val="yellow"/>
        </w:rPr>
        <w:t>autostrad/</w:t>
      </w:r>
      <w:r w:rsidRPr="00275934">
        <w:rPr>
          <w:color w:val="FF0000"/>
          <w:szCs w:val="20"/>
          <w:highlight w:val="yellow"/>
        </w:rPr>
        <w:t>drogi ekspresowej</w:t>
      </w:r>
      <w:r w:rsidR="00275934">
        <w:rPr>
          <w:color w:val="FF0000"/>
          <w:szCs w:val="20"/>
        </w:rPr>
        <w:t>*</w:t>
      </w:r>
      <w:r w:rsidR="009366E4">
        <w:rPr>
          <w:color w:val="FF0000"/>
          <w:szCs w:val="20"/>
        </w:rPr>
        <w:t>*</w:t>
      </w:r>
      <w:r w:rsidRPr="006B1016">
        <w:rPr>
          <w:szCs w:val="20"/>
        </w:rPr>
        <w:t xml:space="preserve">, wyłącznie po wewnętrznej stronie projektowanego ogrodzenia drogowego i </w:t>
      </w:r>
      <w:r w:rsidR="000A4261" w:rsidRPr="006B1016">
        <w:rPr>
          <w:szCs w:val="20"/>
        </w:rPr>
        <w:t xml:space="preserve">wewnętrznych </w:t>
      </w:r>
      <w:r w:rsidRPr="006B1016">
        <w:rPr>
          <w:szCs w:val="20"/>
        </w:rPr>
        <w:t>linii podziałów (tj. w docelowym pasie drogowym</w:t>
      </w:r>
      <w:r w:rsidR="007318FA">
        <w:rPr>
          <w:szCs w:val="20"/>
        </w:rPr>
        <w:t xml:space="preserve"> drogi krajowej</w:t>
      </w:r>
      <w:r w:rsidRPr="006B1016">
        <w:rPr>
          <w:szCs w:val="20"/>
        </w:rPr>
        <w:t>) zgodnie z zasadami wskazanymi w pkt. 5.1.1.1.1.</w:t>
      </w:r>
      <w:r w:rsidR="00EE1343">
        <w:rPr>
          <w:szCs w:val="20"/>
        </w:rPr>
        <w:t xml:space="preserve"> </w:t>
      </w:r>
      <w:r w:rsidRPr="006B1016">
        <w:rPr>
          <w:szCs w:val="20"/>
        </w:rPr>
        <w:t>Każdorazowy wyjątek od ogólnej zasady – rozwiązania podstawowego, podlega uzgodnieniu i akceptacji przez Zamawiającego po uprzednim wydaniu opinii/uzgodnienia przez Inżyniera.</w:t>
      </w:r>
    </w:p>
    <w:p w14:paraId="4BAFF763" w14:textId="77777777" w:rsidR="006B1016" w:rsidRPr="006B1016" w:rsidRDefault="006B1016" w:rsidP="006B1016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Ponadto wszystkie budowane instalacje, urządzenia i sieci należy zaprojektować i wykonać w sposób:</w:t>
      </w:r>
    </w:p>
    <w:p w14:paraId="38B268EE" w14:textId="35BB468F" w:rsidR="006B1016" w:rsidRPr="006B1016" w:rsidRDefault="006B1016" w:rsidP="006B1016">
      <w:pPr>
        <w:pStyle w:val="Akapitzlist"/>
        <w:numPr>
          <w:ilvl w:val="1"/>
          <w:numId w:val="17"/>
        </w:numPr>
        <w:spacing w:before="120" w:after="120"/>
        <w:ind w:left="426" w:hanging="426"/>
        <w:jc w:val="both"/>
        <w:rPr>
          <w:szCs w:val="20"/>
        </w:rPr>
      </w:pPr>
      <w:r w:rsidRPr="006B1016">
        <w:rPr>
          <w:szCs w:val="20"/>
        </w:rPr>
        <w:t>umożliwiający łatwy dostęp w celu konserwacji, utrzymania lub naprawy przy jednoczesnym uniemożliwieniu dostępu osób niepowołanych;</w:t>
      </w:r>
    </w:p>
    <w:p w14:paraId="2F7055BE" w14:textId="0CF372D0" w:rsidR="006B1016" w:rsidRPr="006B1016" w:rsidRDefault="006B1016" w:rsidP="006B1016">
      <w:pPr>
        <w:pStyle w:val="Akapitzlist"/>
        <w:numPr>
          <w:ilvl w:val="1"/>
          <w:numId w:val="17"/>
        </w:numPr>
        <w:spacing w:before="120" w:after="120"/>
        <w:ind w:left="426" w:hanging="426"/>
        <w:jc w:val="both"/>
        <w:rPr>
          <w:szCs w:val="20"/>
        </w:rPr>
      </w:pPr>
      <w:r w:rsidRPr="006B1016">
        <w:rPr>
          <w:szCs w:val="20"/>
        </w:rPr>
        <w:t>dostosowany do miejscowych warunków atmosferycznych;</w:t>
      </w:r>
    </w:p>
    <w:p w14:paraId="0396275A" w14:textId="3866AF92" w:rsidR="006B1016" w:rsidRPr="006B1016" w:rsidRDefault="006B1016" w:rsidP="006B1016">
      <w:pPr>
        <w:pStyle w:val="Akapitzlist"/>
        <w:numPr>
          <w:ilvl w:val="1"/>
          <w:numId w:val="17"/>
        </w:numPr>
        <w:spacing w:before="120" w:after="120"/>
        <w:ind w:left="426" w:hanging="426"/>
        <w:jc w:val="both"/>
        <w:rPr>
          <w:szCs w:val="20"/>
        </w:rPr>
      </w:pPr>
      <w:r w:rsidRPr="006B1016">
        <w:rPr>
          <w:szCs w:val="20"/>
        </w:rPr>
        <w:t>zapewniający bezpieczne użytkowanie oraz minimalizujący akty wandalizmu i kradzieży a także możliwość wykorzystania do innych celów niż do tych, do których są przewidziane;</w:t>
      </w:r>
    </w:p>
    <w:p w14:paraId="32706C8E" w14:textId="18543C16" w:rsidR="006B1016" w:rsidRPr="006B1016" w:rsidRDefault="00C678B1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Przed </w:t>
      </w:r>
      <w:r w:rsidR="006B1016" w:rsidRPr="006B1016">
        <w:rPr>
          <w:szCs w:val="20"/>
        </w:rPr>
        <w:t>przystąpieni</w:t>
      </w:r>
      <w:r>
        <w:rPr>
          <w:szCs w:val="20"/>
        </w:rPr>
        <w:t>em</w:t>
      </w:r>
      <w:r w:rsidR="006B1016" w:rsidRPr="006B1016">
        <w:rPr>
          <w:szCs w:val="20"/>
        </w:rPr>
        <w:t xml:space="preserve"> do wykonywania robót związanych z budową </w:t>
      </w:r>
      <w:r w:rsidR="00C648A5">
        <w:rPr>
          <w:szCs w:val="20"/>
        </w:rPr>
        <w:t xml:space="preserve">abonenckich doziemnych linii kablowych SN i </w:t>
      </w:r>
      <w:proofErr w:type="spellStart"/>
      <w:r w:rsidR="00C648A5">
        <w:rPr>
          <w:szCs w:val="20"/>
        </w:rPr>
        <w:t>nN</w:t>
      </w:r>
      <w:proofErr w:type="spellEnd"/>
      <w:r w:rsidR="00017658">
        <w:rPr>
          <w:szCs w:val="20"/>
        </w:rPr>
        <w:t xml:space="preserve">, </w:t>
      </w:r>
      <w:r w:rsidR="00C648A5">
        <w:rPr>
          <w:szCs w:val="20"/>
        </w:rPr>
        <w:t xml:space="preserve">instalacji odbiorczych </w:t>
      </w:r>
      <w:r w:rsidR="006B1016" w:rsidRPr="006B1016">
        <w:rPr>
          <w:szCs w:val="20"/>
        </w:rPr>
        <w:t xml:space="preserve"> </w:t>
      </w:r>
      <w:r w:rsidR="00017658">
        <w:rPr>
          <w:szCs w:val="20"/>
        </w:rPr>
        <w:t xml:space="preserve">oraz przyłączy </w:t>
      </w:r>
      <w:r w:rsidR="006B1016" w:rsidRPr="006B1016">
        <w:rPr>
          <w:szCs w:val="20"/>
        </w:rPr>
        <w:t xml:space="preserve"> Wykonawc</w:t>
      </w:r>
      <w:r>
        <w:rPr>
          <w:szCs w:val="20"/>
        </w:rPr>
        <w:t>a</w:t>
      </w:r>
      <w:r w:rsidR="00C648A5">
        <w:rPr>
          <w:szCs w:val="20"/>
        </w:rPr>
        <w:t xml:space="preserve"> </w:t>
      </w:r>
      <w:r w:rsidR="00C648A5">
        <w:rPr>
          <w:szCs w:val="20"/>
        </w:rPr>
        <w:lastRenderedPageBreak/>
        <w:t>uzyska zatwierdzenie Dokumentacji Projektowej przez Inżyniera</w:t>
      </w:r>
      <w:r w:rsidR="00B44BA7">
        <w:rPr>
          <w:szCs w:val="20"/>
        </w:rPr>
        <w:t>.</w:t>
      </w:r>
      <w:r w:rsidR="00C648A5">
        <w:rPr>
          <w:szCs w:val="20"/>
        </w:rPr>
        <w:t xml:space="preserve">  </w:t>
      </w:r>
      <w:r w:rsidR="00B44BA7">
        <w:rPr>
          <w:szCs w:val="20"/>
        </w:rPr>
        <w:t xml:space="preserve">Dokumentacja Projektowa </w:t>
      </w:r>
      <w:r w:rsidR="00C648A5">
        <w:rPr>
          <w:szCs w:val="20"/>
        </w:rPr>
        <w:t>musi zostać zaakceptowana przez Zamawiającego. Dodatkowo Wykonawca</w:t>
      </w:r>
      <w:r w:rsidR="006B1016" w:rsidRPr="006B1016">
        <w:rPr>
          <w:szCs w:val="20"/>
        </w:rPr>
        <w:t xml:space="preserve"> </w:t>
      </w:r>
      <w:r>
        <w:rPr>
          <w:szCs w:val="20"/>
        </w:rPr>
        <w:t xml:space="preserve"> zobowiązany jest </w:t>
      </w:r>
      <w:r w:rsidR="006B1016" w:rsidRPr="006B1016">
        <w:rPr>
          <w:szCs w:val="20"/>
        </w:rPr>
        <w:t>uzgodni</w:t>
      </w:r>
      <w:r>
        <w:rPr>
          <w:szCs w:val="20"/>
        </w:rPr>
        <w:t>ć</w:t>
      </w:r>
      <w:r w:rsidR="006B1016" w:rsidRPr="006B1016">
        <w:rPr>
          <w:szCs w:val="20"/>
        </w:rPr>
        <w:t xml:space="preserve"> </w:t>
      </w:r>
      <w:r w:rsidR="00E22984">
        <w:rPr>
          <w:szCs w:val="20"/>
        </w:rPr>
        <w:t>D</w:t>
      </w:r>
      <w:r w:rsidR="006B1016" w:rsidRPr="006B1016">
        <w:rPr>
          <w:szCs w:val="20"/>
        </w:rPr>
        <w:t>okumentacj</w:t>
      </w:r>
      <w:r>
        <w:rPr>
          <w:szCs w:val="20"/>
        </w:rPr>
        <w:t>ę</w:t>
      </w:r>
      <w:r w:rsidR="006B1016" w:rsidRPr="006B1016">
        <w:rPr>
          <w:szCs w:val="20"/>
        </w:rPr>
        <w:t xml:space="preserve"> </w:t>
      </w:r>
      <w:r w:rsidR="00E22984">
        <w:rPr>
          <w:szCs w:val="20"/>
        </w:rPr>
        <w:t>P</w:t>
      </w:r>
      <w:r w:rsidR="006B1016" w:rsidRPr="006B1016">
        <w:rPr>
          <w:szCs w:val="20"/>
        </w:rPr>
        <w:t>rojektow</w:t>
      </w:r>
      <w:r w:rsidR="006A6834">
        <w:rPr>
          <w:szCs w:val="20"/>
        </w:rPr>
        <w:t>ą</w:t>
      </w:r>
      <w:r w:rsidR="006B1016" w:rsidRPr="006B1016">
        <w:rPr>
          <w:szCs w:val="20"/>
        </w:rPr>
        <w:t xml:space="preserve"> </w:t>
      </w:r>
      <w:r w:rsidR="00E900A3">
        <w:rPr>
          <w:szCs w:val="20"/>
        </w:rPr>
        <w:t>w wymaganym</w:t>
      </w:r>
      <w:r w:rsidR="00C648A5">
        <w:rPr>
          <w:szCs w:val="20"/>
        </w:rPr>
        <w:t xml:space="preserve"> </w:t>
      </w:r>
      <w:r w:rsidR="001F769E">
        <w:rPr>
          <w:szCs w:val="20"/>
        </w:rPr>
        <w:t xml:space="preserve"> </w:t>
      </w:r>
      <w:r w:rsidR="00C648A5">
        <w:rPr>
          <w:szCs w:val="20"/>
        </w:rPr>
        <w:t xml:space="preserve">zakresie </w:t>
      </w:r>
      <w:r w:rsidR="006B1016" w:rsidRPr="006B1016">
        <w:rPr>
          <w:szCs w:val="20"/>
        </w:rPr>
        <w:t xml:space="preserve"> </w:t>
      </w:r>
      <w:r w:rsidR="006A6834">
        <w:rPr>
          <w:szCs w:val="20"/>
        </w:rPr>
        <w:t xml:space="preserve">z </w:t>
      </w:r>
      <w:r w:rsidR="006B1016" w:rsidRPr="006B1016">
        <w:rPr>
          <w:szCs w:val="20"/>
        </w:rPr>
        <w:t>gestor</w:t>
      </w:r>
      <w:r w:rsidR="006A6834">
        <w:rPr>
          <w:szCs w:val="20"/>
        </w:rPr>
        <w:t>ami</w:t>
      </w:r>
      <w:r w:rsidR="006B1016" w:rsidRPr="006B1016">
        <w:rPr>
          <w:szCs w:val="20"/>
        </w:rPr>
        <w:t xml:space="preserve"> sieci. </w:t>
      </w:r>
    </w:p>
    <w:p w14:paraId="2FF79C02" w14:textId="77777777" w:rsidR="00B44BA7" w:rsidRDefault="00F233C9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>N</w:t>
      </w:r>
      <w:r w:rsidR="008134A2" w:rsidRPr="004D5633">
        <w:rPr>
          <w:szCs w:val="20"/>
        </w:rPr>
        <w:t>a etapie opracowywania</w:t>
      </w:r>
      <w:r w:rsidR="000E644E">
        <w:rPr>
          <w:szCs w:val="20"/>
        </w:rPr>
        <w:t>:</w:t>
      </w:r>
      <w:r w:rsidR="008134A2" w:rsidRPr="004D5633">
        <w:rPr>
          <w:szCs w:val="20"/>
        </w:rPr>
        <w:t xml:space="preserve"> </w:t>
      </w:r>
    </w:p>
    <w:p w14:paraId="6DE5B883" w14:textId="77777777" w:rsidR="00B44BA7" w:rsidRDefault="00B44BA7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8134A2" w:rsidRPr="004D5633">
        <w:rPr>
          <w:szCs w:val="20"/>
        </w:rPr>
        <w:t>projektu zagospodarowania działki lub terenu</w:t>
      </w:r>
      <w:r w:rsidR="000E644E">
        <w:rPr>
          <w:szCs w:val="20"/>
        </w:rPr>
        <w:t xml:space="preserve">, </w:t>
      </w:r>
    </w:p>
    <w:p w14:paraId="373796B9" w14:textId="7291C65F" w:rsidR="00790866" w:rsidRDefault="00B44BA7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8134A2" w:rsidRPr="004D5633">
        <w:rPr>
          <w:szCs w:val="20"/>
        </w:rPr>
        <w:t xml:space="preserve">projektu architektoniczno-budowlanego, </w:t>
      </w:r>
    </w:p>
    <w:p w14:paraId="1812A41F" w14:textId="5D74150F" w:rsidR="00790866" w:rsidRDefault="00790866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8134A2" w:rsidRPr="004D5633">
        <w:rPr>
          <w:szCs w:val="20"/>
        </w:rPr>
        <w:t xml:space="preserve">w sytuacji zaistnienia konieczności na etapie opracowywania projektu technicznego </w:t>
      </w:r>
      <w:r w:rsidR="003E1618">
        <w:rPr>
          <w:szCs w:val="20"/>
        </w:rPr>
        <w:t>lub</w:t>
      </w:r>
      <w:r w:rsidR="008134A2" w:rsidRPr="004D5633">
        <w:rPr>
          <w:szCs w:val="20"/>
        </w:rPr>
        <w:t xml:space="preserve"> wykonawczego</w:t>
      </w:r>
    </w:p>
    <w:p w14:paraId="0A148DE2" w14:textId="77777777" w:rsidR="00790866" w:rsidRDefault="008134A2" w:rsidP="0017585F">
      <w:pPr>
        <w:spacing w:before="120" w:after="120"/>
        <w:jc w:val="both"/>
        <w:rPr>
          <w:szCs w:val="20"/>
        </w:rPr>
      </w:pPr>
      <w:r w:rsidRPr="004D5633">
        <w:rPr>
          <w:szCs w:val="20"/>
        </w:rPr>
        <w:t>należy odpowiednio wystąpić z</w:t>
      </w:r>
      <w:r w:rsidR="00E6439E">
        <w:rPr>
          <w:szCs w:val="20"/>
        </w:rPr>
        <w:t xml:space="preserve"> wnioskiem lub </w:t>
      </w:r>
      <w:r w:rsidRPr="004D5633">
        <w:rPr>
          <w:szCs w:val="20"/>
        </w:rPr>
        <w:t xml:space="preserve">wnioskami do </w:t>
      </w:r>
      <w:r w:rsidR="000E644E">
        <w:rPr>
          <w:szCs w:val="20"/>
        </w:rPr>
        <w:t>g</w:t>
      </w:r>
      <w:r w:rsidRPr="004D5633">
        <w:rPr>
          <w:szCs w:val="20"/>
        </w:rPr>
        <w:t>estorów sieci  (OSD) o wydanie  warunków (WT) przyłączenia do sieci elektroenergetycznej infrastruktury drogowej</w:t>
      </w:r>
      <w:r w:rsidR="00A615A9">
        <w:rPr>
          <w:szCs w:val="20"/>
        </w:rPr>
        <w:t xml:space="preserve"> oraz </w:t>
      </w:r>
      <w:r w:rsidRPr="004D5633">
        <w:rPr>
          <w:szCs w:val="20"/>
        </w:rPr>
        <w:t xml:space="preserve">związanej z drogą lub zmianę warunków przyłączenia do sieci. </w:t>
      </w:r>
    </w:p>
    <w:p w14:paraId="44646975" w14:textId="4958C5AD" w:rsidR="00790866" w:rsidRDefault="00574ADF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>P</w:t>
      </w:r>
      <w:r w:rsidRPr="004D5633">
        <w:rPr>
          <w:szCs w:val="20"/>
        </w:rPr>
        <w:t xml:space="preserve">rzed złożeniem </w:t>
      </w:r>
      <w:r>
        <w:rPr>
          <w:szCs w:val="20"/>
        </w:rPr>
        <w:t>wniosków do</w:t>
      </w:r>
      <w:r w:rsidRPr="004D5633">
        <w:rPr>
          <w:szCs w:val="20"/>
        </w:rPr>
        <w:t xml:space="preserve"> </w:t>
      </w:r>
      <w:r>
        <w:rPr>
          <w:szCs w:val="20"/>
        </w:rPr>
        <w:t>g</w:t>
      </w:r>
      <w:r w:rsidRPr="004D5633">
        <w:rPr>
          <w:szCs w:val="20"/>
        </w:rPr>
        <w:t>estora sieci</w:t>
      </w:r>
      <w:r>
        <w:rPr>
          <w:szCs w:val="20"/>
        </w:rPr>
        <w:t xml:space="preserve">, Wykonawca zobowiązany jest </w:t>
      </w:r>
      <w:r w:rsidRPr="004D5633">
        <w:rPr>
          <w:szCs w:val="20"/>
        </w:rPr>
        <w:t>prze</w:t>
      </w:r>
      <w:r>
        <w:rPr>
          <w:szCs w:val="20"/>
        </w:rPr>
        <w:t xml:space="preserve">kazać </w:t>
      </w:r>
      <w:r w:rsidR="004F19BD">
        <w:rPr>
          <w:szCs w:val="20"/>
        </w:rPr>
        <w:t xml:space="preserve">je </w:t>
      </w:r>
      <w:r w:rsidR="00D256BA">
        <w:rPr>
          <w:szCs w:val="20"/>
        </w:rPr>
        <w:t xml:space="preserve">wraz z opinią Inżyniera </w:t>
      </w:r>
      <w:r>
        <w:rPr>
          <w:szCs w:val="20"/>
        </w:rPr>
        <w:t xml:space="preserve">do akceptacji </w:t>
      </w:r>
      <w:r w:rsidRPr="004D5633">
        <w:rPr>
          <w:szCs w:val="20"/>
        </w:rPr>
        <w:t>Zamawiając</w:t>
      </w:r>
      <w:r>
        <w:rPr>
          <w:szCs w:val="20"/>
        </w:rPr>
        <w:t>ego</w:t>
      </w:r>
      <w:r w:rsidR="00D256BA">
        <w:rPr>
          <w:szCs w:val="20"/>
        </w:rPr>
        <w:t>.</w:t>
      </w:r>
      <w:r w:rsidR="004F19BD">
        <w:rPr>
          <w:szCs w:val="20"/>
        </w:rPr>
        <w:t xml:space="preserve"> </w:t>
      </w:r>
      <w:r w:rsidR="00D256BA">
        <w:rPr>
          <w:szCs w:val="20"/>
        </w:rPr>
        <w:t>W</w:t>
      </w:r>
      <w:r w:rsidR="004F19BD">
        <w:rPr>
          <w:szCs w:val="20"/>
        </w:rPr>
        <w:t>nioski należy przekazać</w:t>
      </w:r>
      <w:r w:rsidRPr="004D5633">
        <w:rPr>
          <w:szCs w:val="20"/>
        </w:rPr>
        <w:t xml:space="preserve"> </w:t>
      </w:r>
      <w:r w:rsidR="00D256BA">
        <w:rPr>
          <w:szCs w:val="20"/>
        </w:rPr>
        <w:t xml:space="preserve">razem </w:t>
      </w:r>
      <w:r w:rsidR="008134A2" w:rsidRPr="004D5633">
        <w:rPr>
          <w:szCs w:val="20"/>
        </w:rPr>
        <w:t xml:space="preserve">z </w:t>
      </w:r>
      <w:r w:rsidR="00D256BA">
        <w:rPr>
          <w:szCs w:val="20"/>
        </w:rPr>
        <w:t xml:space="preserve">wymaganymi przez OSD </w:t>
      </w:r>
      <w:r w:rsidR="008134A2" w:rsidRPr="004D5633">
        <w:rPr>
          <w:szCs w:val="20"/>
        </w:rPr>
        <w:t>załącznikami</w:t>
      </w:r>
      <w:r>
        <w:rPr>
          <w:szCs w:val="20"/>
        </w:rPr>
        <w:t xml:space="preserve"> oraz</w:t>
      </w:r>
      <w:r w:rsidR="008134A2" w:rsidRPr="004D5633">
        <w:rPr>
          <w:szCs w:val="20"/>
        </w:rPr>
        <w:t xml:space="preserve"> bilans</w:t>
      </w:r>
      <w:r w:rsidR="004F19BD">
        <w:rPr>
          <w:szCs w:val="20"/>
        </w:rPr>
        <w:t>em</w:t>
      </w:r>
      <w:r w:rsidR="008134A2" w:rsidRPr="004D5633">
        <w:rPr>
          <w:szCs w:val="20"/>
        </w:rPr>
        <w:t xml:space="preserve"> mocy zapotrzebowanej wraz z prognozowanym rocznym zużyciem energii elektrycznej</w:t>
      </w:r>
      <w:r w:rsidR="00D256BA">
        <w:rPr>
          <w:szCs w:val="20"/>
        </w:rPr>
        <w:t xml:space="preserve"> przez projektowane instalacje odbiorcze objęte danym wnioskiem</w:t>
      </w:r>
      <w:r w:rsidR="008134A2" w:rsidRPr="004D5633">
        <w:rPr>
          <w:szCs w:val="20"/>
        </w:rPr>
        <w:t>.</w:t>
      </w:r>
      <w:r w:rsidR="008134A2">
        <w:rPr>
          <w:szCs w:val="20"/>
        </w:rPr>
        <w:t xml:space="preserve"> </w:t>
      </w:r>
    </w:p>
    <w:p w14:paraId="770342EA" w14:textId="77777777" w:rsidR="00913782" w:rsidRDefault="008134A2" w:rsidP="0017585F">
      <w:pPr>
        <w:spacing w:before="120" w:after="120"/>
        <w:jc w:val="both"/>
        <w:rPr>
          <w:szCs w:val="20"/>
        </w:rPr>
      </w:pPr>
      <w:r>
        <w:rPr>
          <w:szCs w:val="20"/>
        </w:rPr>
        <w:t>B</w:t>
      </w:r>
      <w:r w:rsidRPr="005F5B1D">
        <w:rPr>
          <w:szCs w:val="20"/>
        </w:rPr>
        <w:t>eneficjent</w:t>
      </w:r>
      <w:r>
        <w:rPr>
          <w:szCs w:val="20"/>
        </w:rPr>
        <w:t>a</w:t>
      </w:r>
      <w:r w:rsidRPr="005F5B1D">
        <w:rPr>
          <w:szCs w:val="20"/>
        </w:rPr>
        <w:t xml:space="preserve"> warunków i umów </w:t>
      </w:r>
      <w:r>
        <w:rPr>
          <w:szCs w:val="20"/>
        </w:rPr>
        <w:t>o przyłączenie do sieci,</w:t>
      </w:r>
      <w:r w:rsidRPr="005F5B1D">
        <w:rPr>
          <w:szCs w:val="20"/>
        </w:rPr>
        <w:t xml:space="preserve"> należy określać </w:t>
      </w:r>
      <w:r>
        <w:rPr>
          <w:szCs w:val="20"/>
        </w:rPr>
        <w:t xml:space="preserve">wyłącznie </w:t>
      </w:r>
      <w:r w:rsidRPr="005F5B1D">
        <w:rPr>
          <w:szCs w:val="20"/>
        </w:rPr>
        <w:t xml:space="preserve">jako: </w:t>
      </w:r>
    </w:p>
    <w:p w14:paraId="0D6CD280" w14:textId="53E5D487" w:rsidR="00913782" w:rsidRPr="00873AC6" w:rsidRDefault="00913782" w:rsidP="0017585F">
      <w:pPr>
        <w:spacing w:before="120" w:after="120"/>
        <w:jc w:val="both"/>
        <w:rPr>
          <w:rFonts w:cs="Segoe UI"/>
          <w:szCs w:val="20"/>
        </w:rPr>
      </w:pPr>
      <w:r w:rsidRPr="00873AC6">
        <w:rPr>
          <w:rStyle w:val="cf01"/>
          <w:rFonts w:ascii="Verdana" w:hAnsi="Verdana"/>
          <w:b/>
          <w:bCs/>
          <w:sz w:val="20"/>
          <w:szCs w:val="20"/>
        </w:rPr>
        <w:t xml:space="preserve">Skarb Państwa - Generalny Dyrektor Dróg Krajowych i Autostrad </w:t>
      </w:r>
      <w:r w:rsidRPr="00873AC6">
        <w:rPr>
          <w:rStyle w:val="cf01"/>
          <w:rFonts w:ascii="Verdana" w:hAnsi="Verdana"/>
          <w:sz w:val="20"/>
          <w:szCs w:val="20"/>
        </w:rPr>
        <w:t xml:space="preserve">z siedzibą w Warszawie, ul. Wronia 53, 00-874 Warszawa </w:t>
      </w:r>
      <w:r w:rsidRPr="00873AC6">
        <w:rPr>
          <w:rFonts w:cs="Segoe UI"/>
          <w:szCs w:val="20"/>
        </w:rPr>
        <w:t>w imieniu którego działają:</w:t>
      </w:r>
    </w:p>
    <w:p w14:paraId="72822ED6" w14:textId="77777777" w:rsidR="00913782" w:rsidRPr="00913782" w:rsidRDefault="00913782" w:rsidP="00913782">
      <w:pPr>
        <w:numPr>
          <w:ilvl w:val="0"/>
          <w:numId w:val="38"/>
        </w:numPr>
        <w:spacing w:before="120" w:after="120"/>
        <w:jc w:val="both"/>
        <w:rPr>
          <w:bCs/>
          <w:i/>
          <w:szCs w:val="20"/>
        </w:rPr>
      </w:pPr>
      <w:r w:rsidRPr="00913782">
        <w:rPr>
          <w:bCs/>
          <w:i/>
          <w:szCs w:val="20"/>
        </w:rPr>
        <w:t>[imię i nazwisko]</w:t>
      </w:r>
      <w:r w:rsidRPr="00913782">
        <w:rPr>
          <w:bCs/>
          <w:szCs w:val="20"/>
        </w:rPr>
        <w:t xml:space="preserve"> Dyrektor Oddziału</w:t>
      </w:r>
    </w:p>
    <w:p w14:paraId="074BBD02" w14:textId="77777777" w:rsidR="00913782" w:rsidRPr="00913782" w:rsidRDefault="00913782" w:rsidP="00913782">
      <w:pPr>
        <w:numPr>
          <w:ilvl w:val="0"/>
          <w:numId w:val="38"/>
        </w:numPr>
        <w:spacing w:before="120" w:after="120"/>
        <w:jc w:val="both"/>
        <w:rPr>
          <w:bCs/>
          <w:i/>
          <w:szCs w:val="20"/>
        </w:rPr>
      </w:pPr>
      <w:r w:rsidRPr="00913782">
        <w:rPr>
          <w:bCs/>
          <w:i/>
          <w:szCs w:val="20"/>
        </w:rPr>
        <w:t xml:space="preserve">[imię i nazwisko] </w:t>
      </w:r>
      <w:r w:rsidRPr="00913782">
        <w:rPr>
          <w:bCs/>
          <w:szCs w:val="20"/>
        </w:rPr>
        <w:t>Zastępca Dyrektora Oddziału</w:t>
      </w:r>
    </w:p>
    <w:p w14:paraId="7F9EB38A" w14:textId="77777777" w:rsidR="00913782" w:rsidRPr="00913782" w:rsidRDefault="00913782" w:rsidP="00913782">
      <w:pPr>
        <w:spacing w:before="120" w:after="120"/>
        <w:jc w:val="both"/>
        <w:rPr>
          <w:bCs/>
          <w:szCs w:val="20"/>
        </w:rPr>
      </w:pPr>
      <w:r w:rsidRPr="00913782">
        <w:rPr>
          <w:bCs/>
          <w:szCs w:val="20"/>
        </w:rPr>
        <w:t xml:space="preserve">Generalnej Dyrekcji Dróg Krajowych i Autostrad Oddział </w:t>
      </w:r>
      <w:r w:rsidRPr="00913782">
        <w:rPr>
          <w:bCs/>
          <w:i/>
          <w:szCs w:val="20"/>
        </w:rPr>
        <w:t xml:space="preserve">w […], ul. </w:t>
      </w:r>
      <w:r w:rsidRPr="00913782">
        <w:rPr>
          <w:bCs/>
          <w:szCs w:val="20"/>
        </w:rPr>
        <w:t>[…]</w:t>
      </w:r>
      <w:r w:rsidRPr="00913782">
        <w:rPr>
          <w:bCs/>
          <w:i/>
          <w:szCs w:val="20"/>
        </w:rPr>
        <w:t>, [kod pocztowy],</w:t>
      </w:r>
      <w:r w:rsidRPr="00913782">
        <w:rPr>
          <w:bCs/>
          <w:szCs w:val="20"/>
        </w:rPr>
        <w:t xml:space="preserve"> </w:t>
      </w:r>
      <w:r w:rsidRPr="00913782">
        <w:rPr>
          <w:bCs/>
          <w:i/>
          <w:szCs w:val="20"/>
        </w:rPr>
        <w:t>NIP […],REGON […]</w:t>
      </w:r>
      <w:r w:rsidRPr="00913782">
        <w:rPr>
          <w:bCs/>
          <w:szCs w:val="20"/>
        </w:rPr>
        <w:t xml:space="preserve"> zwany dalej</w:t>
      </w:r>
      <w:r w:rsidRPr="00913782">
        <w:rPr>
          <w:bCs/>
          <w:i/>
          <w:szCs w:val="20"/>
        </w:rPr>
        <w:t xml:space="preserve"> „</w:t>
      </w:r>
      <w:r w:rsidRPr="00913782">
        <w:rPr>
          <w:bCs/>
          <w:szCs w:val="20"/>
        </w:rPr>
        <w:t>Zamawiającym”</w:t>
      </w:r>
    </w:p>
    <w:p w14:paraId="56076DF8" w14:textId="08356C6C" w:rsidR="008134A2" w:rsidRPr="009504CA" w:rsidRDefault="008134A2" w:rsidP="0017585F">
      <w:pPr>
        <w:spacing w:before="120" w:after="120"/>
        <w:jc w:val="both"/>
        <w:rPr>
          <w:b/>
          <w:szCs w:val="20"/>
        </w:rPr>
      </w:pPr>
    </w:p>
    <w:p w14:paraId="1E015AA8" w14:textId="4D27042F" w:rsidR="006B1016" w:rsidRPr="006B1016" w:rsidRDefault="006B1016" w:rsidP="0017585F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t>Uzyskane warunki należy, każdorazowo po ich przeanalizowaniu w aspekcie zasadności i zgodności z obowiązującymi przepisami prawa, przekazywać wraz z opinią projektanta w tej sprawie</w:t>
      </w:r>
      <w:r w:rsidR="006E00E4">
        <w:rPr>
          <w:szCs w:val="20"/>
        </w:rPr>
        <w:t xml:space="preserve"> </w:t>
      </w:r>
      <w:r w:rsidR="00247F5B">
        <w:rPr>
          <w:szCs w:val="20"/>
        </w:rPr>
        <w:t xml:space="preserve">i </w:t>
      </w:r>
      <w:r w:rsidR="001337B2">
        <w:rPr>
          <w:szCs w:val="20"/>
        </w:rPr>
        <w:t>stanowiskiem</w:t>
      </w:r>
      <w:r w:rsidR="001057BC">
        <w:rPr>
          <w:szCs w:val="20"/>
        </w:rPr>
        <w:t xml:space="preserve"> (opinią)</w:t>
      </w:r>
      <w:r w:rsidR="00574ADF" w:rsidRPr="006B1016">
        <w:rPr>
          <w:szCs w:val="20"/>
        </w:rPr>
        <w:t xml:space="preserve"> </w:t>
      </w:r>
      <w:r w:rsidRPr="006B1016">
        <w:rPr>
          <w:szCs w:val="20"/>
        </w:rPr>
        <w:t>Inżynier</w:t>
      </w:r>
      <w:r w:rsidR="00574ADF">
        <w:rPr>
          <w:szCs w:val="20"/>
        </w:rPr>
        <w:t>a</w:t>
      </w:r>
      <w:r w:rsidRPr="006B1016">
        <w:rPr>
          <w:szCs w:val="20"/>
        </w:rPr>
        <w:t xml:space="preserve"> </w:t>
      </w:r>
      <w:r w:rsidR="006E00E4">
        <w:rPr>
          <w:szCs w:val="20"/>
        </w:rPr>
        <w:t>do akceptacj</w:t>
      </w:r>
      <w:r w:rsidR="001337B2">
        <w:rPr>
          <w:szCs w:val="20"/>
        </w:rPr>
        <w:t xml:space="preserve">i </w:t>
      </w:r>
      <w:r w:rsidR="006E00E4">
        <w:rPr>
          <w:szCs w:val="20"/>
        </w:rPr>
        <w:t xml:space="preserve"> </w:t>
      </w:r>
      <w:r w:rsidRPr="006B1016">
        <w:rPr>
          <w:szCs w:val="20"/>
        </w:rPr>
        <w:t>Zamawiające</w:t>
      </w:r>
      <w:r w:rsidR="00574ADF">
        <w:rPr>
          <w:szCs w:val="20"/>
        </w:rPr>
        <w:t>go</w:t>
      </w:r>
      <w:r w:rsidRPr="006B1016">
        <w:rPr>
          <w:szCs w:val="20"/>
        </w:rPr>
        <w:t xml:space="preserve">. Po uzyskaniu przedmiotowej akceptacji, należy opracować </w:t>
      </w:r>
      <w:r w:rsidR="00E22984">
        <w:rPr>
          <w:szCs w:val="20"/>
        </w:rPr>
        <w:t>D</w:t>
      </w:r>
      <w:r w:rsidRPr="006B1016">
        <w:rPr>
          <w:szCs w:val="20"/>
        </w:rPr>
        <w:t xml:space="preserve">okumentację </w:t>
      </w:r>
      <w:r w:rsidR="00E22984">
        <w:rPr>
          <w:szCs w:val="20"/>
        </w:rPr>
        <w:t>P</w:t>
      </w:r>
      <w:r w:rsidRPr="006B1016">
        <w:rPr>
          <w:szCs w:val="20"/>
        </w:rPr>
        <w:t xml:space="preserve">rojektową niezbędną do uzyskania </w:t>
      </w:r>
      <w:r w:rsidR="007318BA">
        <w:rPr>
          <w:szCs w:val="20"/>
        </w:rPr>
        <w:t xml:space="preserve">decyzji </w:t>
      </w:r>
      <w:proofErr w:type="spellStart"/>
      <w:r w:rsidR="007318BA">
        <w:rPr>
          <w:szCs w:val="20"/>
        </w:rPr>
        <w:t>ZRiD</w:t>
      </w:r>
      <w:proofErr w:type="spellEnd"/>
      <w:r w:rsidR="007318BA">
        <w:rPr>
          <w:szCs w:val="20"/>
        </w:rPr>
        <w:t xml:space="preserve"> i</w:t>
      </w:r>
      <w:r w:rsidRPr="006B1016">
        <w:rPr>
          <w:szCs w:val="20"/>
        </w:rPr>
        <w:t xml:space="preserve"> do realizacji </w:t>
      </w:r>
      <w:r w:rsidR="007318BA">
        <w:rPr>
          <w:szCs w:val="20"/>
        </w:rPr>
        <w:t>r</w:t>
      </w:r>
      <w:r w:rsidRPr="006B1016">
        <w:rPr>
          <w:szCs w:val="20"/>
        </w:rPr>
        <w:t>obót.</w:t>
      </w:r>
    </w:p>
    <w:p w14:paraId="03574CDA" w14:textId="429E7445" w:rsidR="004E3FAA" w:rsidRDefault="00824563" w:rsidP="0017585F">
      <w:pPr>
        <w:spacing w:before="120" w:after="120"/>
        <w:jc w:val="both"/>
        <w:rPr>
          <w:szCs w:val="20"/>
        </w:rPr>
      </w:pPr>
      <w:bookmarkStart w:id="151" w:name="_Hlk179529195"/>
      <w:r>
        <w:rPr>
          <w:szCs w:val="20"/>
        </w:rPr>
        <w:t xml:space="preserve">Projekty umów o przyłączenie do sieci elektroenergetycznej </w:t>
      </w:r>
      <w:r w:rsidR="00EE4BF1" w:rsidRPr="00EE4BF1">
        <w:rPr>
          <w:szCs w:val="20"/>
        </w:rPr>
        <w:t xml:space="preserve">wraz z warunkami </w:t>
      </w:r>
      <w:r w:rsidR="00EE4BF1">
        <w:rPr>
          <w:szCs w:val="20"/>
        </w:rPr>
        <w:t>przyłączenia do dystrybucyjnej sieci elektroenergetycznej</w:t>
      </w:r>
      <w:r w:rsidR="005502F9">
        <w:rPr>
          <w:szCs w:val="20"/>
        </w:rPr>
        <w:t>,</w:t>
      </w:r>
      <w:r w:rsidR="00EE4BF1">
        <w:rPr>
          <w:szCs w:val="20"/>
        </w:rPr>
        <w:t xml:space="preserve"> </w:t>
      </w:r>
      <w:r w:rsidR="005502F9">
        <w:rPr>
          <w:szCs w:val="20"/>
        </w:rPr>
        <w:t xml:space="preserve">należy </w:t>
      </w:r>
      <w:r w:rsidR="00EE4BF1">
        <w:rPr>
          <w:szCs w:val="20"/>
        </w:rPr>
        <w:t xml:space="preserve">przekazać  </w:t>
      </w:r>
      <w:r w:rsidR="00EE4BF1" w:rsidRPr="00EE4BF1">
        <w:rPr>
          <w:szCs w:val="20"/>
        </w:rPr>
        <w:t xml:space="preserve">Zamawiającemu.   </w:t>
      </w:r>
      <w:bookmarkEnd w:id="151"/>
    </w:p>
    <w:p w14:paraId="34FF950E" w14:textId="7F2EDE76" w:rsidR="006B1016" w:rsidRPr="006B1016" w:rsidRDefault="004E3FAA" w:rsidP="0017585F">
      <w:pPr>
        <w:spacing w:before="120" w:after="120"/>
        <w:jc w:val="both"/>
        <w:rPr>
          <w:szCs w:val="20"/>
        </w:rPr>
      </w:pPr>
      <w:r w:rsidRPr="004E3FAA">
        <w:rPr>
          <w:szCs w:val="20"/>
        </w:rPr>
        <w:t>Ponadto oddzielnie dla każdego urządzenia, instalacji energetycznej, grup urządzeń oraz instalacji energetycznych należy opracować instrukcję eksploatacji</w:t>
      </w:r>
      <w:r w:rsidR="00C90E1C">
        <w:rPr>
          <w:szCs w:val="20"/>
        </w:rPr>
        <w:t>. Instrukcja ta powinna</w:t>
      </w:r>
      <w:r w:rsidRPr="004E3FAA">
        <w:rPr>
          <w:szCs w:val="20"/>
        </w:rPr>
        <w:t xml:space="preserve"> spełnia</w:t>
      </w:r>
      <w:r w:rsidR="00C90E1C">
        <w:rPr>
          <w:szCs w:val="20"/>
        </w:rPr>
        <w:t>ć</w:t>
      </w:r>
      <w:r w:rsidRPr="004E3FAA">
        <w:rPr>
          <w:szCs w:val="20"/>
        </w:rPr>
        <w:t xml:space="preserve"> wymagania określone w Rozporządzeniu Ministra Energii  </w:t>
      </w:r>
      <w:r w:rsidR="00F241A2">
        <w:rPr>
          <w:szCs w:val="20"/>
        </w:rPr>
        <w:t xml:space="preserve">z dnia 28 sierpnia 2019 r. </w:t>
      </w:r>
      <w:r w:rsidRPr="004E3FAA">
        <w:rPr>
          <w:szCs w:val="20"/>
        </w:rPr>
        <w:t xml:space="preserve">w sprawie bezpieczeństwa i higieny pracy przy urządzeniach energetycznych </w:t>
      </w:r>
      <w:r w:rsidR="004C43AC" w:rsidRPr="004C43AC">
        <w:rPr>
          <w:szCs w:val="20"/>
        </w:rPr>
        <w:t xml:space="preserve">(Dz.U. </w:t>
      </w:r>
      <w:r w:rsidR="00790866">
        <w:rPr>
          <w:szCs w:val="20"/>
        </w:rPr>
        <w:t xml:space="preserve">z </w:t>
      </w:r>
      <w:r w:rsidR="004C43AC" w:rsidRPr="004C43AC">
        <w:rPr>
          <w:szCs w:val="20"/>
        </w:rPr>
        <w:t>2021</w:t>
      </w:r>
      <w:r w:rsidR="00F241A2">
        <w:rPr>
          <w:szCs w:val="20"/>
        </w:rPr>
        <w:t xml:space="preserve"> </w:t>
      </w:r>
      <w:r w:rsidR="004C43AC" w:rsidRPr="004C43AC">
        <w:rPr>
          <w:szCs w:val="20"/>
        </w:rPr>
        <w:t>poz. 1210)</w:t>
      </w:r>
      <w:r w:rsidRPr="004E3FAA">
        <w:rPr>
          <w:szCs w:val="20"/>
        </w:rPr>
        <w:t>. Instrukcje eksploatacji podlegają zatwierdzeniu przez Zamawiającego po uprzednim wydaniu pozytywnej opinii/uzgodnienia przez Inżyniera</w:t>
      </w:r>
      <w:r w:rsidR="00C90E1C">
        <w:rPr>
          <w:szCs w:val="20"/>
        </w:rPr>
        <w:t xml:space="preserve"> </w:t>
      </w:r>
      <w:r w:rsidRPr="004E3FAA">
        <w:rPr>
          <w:szCs w:val="20"/>
        </w:rPr>
        <w:t xml:space="preserve">przed dniem uruchomienia/rozpoczęcia eksploatacji każdego z urządzeń, instalacji lub ich grup, a w szczególności przed przekazaniem przedmiotu zamówienia (lub jego części) do użytkowania.  Wykonawca zobowiązany jest do aktualizacji instrukcji eksploatacji w okresie obowiązywania </w:t>
      </w:r>
      <w:r w:rsidR="00C35C7A">
        <w:rPr>
          <w:szCs w:val="20"/>
        </w:rPr>
        <w:t>G</w:t>
      </w:r>
      <w:r w:rsidRPr="004E3FAA">
        <w:rPr>
          <w:szCs w:val="20"/>
        </w:rPr>
        <w:t xml:space="preserve">warancji </w:t>
      </w:r>
      <w:r w:rsidR="00C35C7A">
        <w:rPr>
          <w:szCs w:val="20"/>
        </w:rPr>
        <w:t xml:space="preserve">Jakości </w:t>
      </w:r>
      <w:r w:rsidRPr="004E3FAA">
        <w:rPr>
          <w:szCs w:val="20"/>
        </w:rPr>
        <w:t>określonej w § 6 ust.2 pkt. (iv) Aktu Umowy.</w:t>
      </w:r>
    </w:p>
    <w:p w14:paraId="31396F0C" w14:textId="163900A7" w:rsidR="00FC410D" w:rsidRDefault="006B1016" w:rsidP="0017585F">
      <w:pPr>
        <w:spacing w:before="120" w:after="120"/>
        <w:jc w:val="both"/>
        <w:rPr>
          <w:szCs w:val="20"/>
        </w:rPr>
      </w:pPr>
      <w:r w:rsidRPr="006B1016">
        <w:rPr>
          <w:szCs w:val="20"/>
        </w:rPr>
        <w:lastRenderedPageBreak/>
        <w:t xml:space="preserve">Z chwilą przekazania drogi - przedmiotu zamówienia (bądź jego części), do użytkowania wszystkie przyłącza do urządzeń infrastruktury </w:t>
      </w:r>
      <w:r w:rsidR="004E3FAA">
        <w:rPr>
          <w:szCs w:val="20"/>
        </w:rPr>
        <w:t>drogowej</w:t>
      </w:r>
      <w:r w:rsidR="00A615A9">
        <w:rPr>
          <w:szCs w:val="20"/>
        </w:rPr>
        <w:t xml:space="preserve"> oraz </w:t>
      </w:r>
      <w:r w:rsidRPr="006B1016">
        <w:rPr>
          <w:szCs w:val="20"/>
        </w:rPr>
        <w:t>związanej z drogą powinny być</w:t>
      </w:r>
      <w:r w:rsidR="004E3FAA">
        <w:rPr>
          <w:szCs w:val="20"/>
        </w:rPr>
        <w:t xml:space="preserve"> zrealizowane </w:t>
      </w:r>
      <w:r w:rsidRPr="006B1016">
        <w:rPr>
          <w:szCs w:val="20"/>
        </w:rPr>
        <w:t>docelow</w:t>
      </w:r>
      <w:r w:rsidR="004E3FAA">
        <w:rPr>
          <w:szCs w:val="20"/>
        </w:rPr>
        <w:t>o</w:t>
      </w:r>
      <w:r w:rsidR="00FC410D" w:rsidRPr="006B1016">
        <w:rPr>
          <w:szCs w:val="20"/>
        </w:rPr>
        <w:t xml:space="preserve">. </w:t>
      </w:r>
    </w:p>
    <w:p w14:paraId="71D8CFFD" w14:textId="44194B2E" w:rsidR="00275934" w:rsidRPr="00D47667" w:rsidRDefault="00275934" w:rsidP="006B1016">
      <w:pPr>
        <w:spacing w:before="120" w:after="120"/>
        <w:jc w:val="both"/>
        <w:rPr>
          <w:i/>
          <w:color w:val="FF0000"/>
          <w:sz w:val="16"/>
          <w:szCs w:val="16"/>
        </w:rPr>
      </w:pPr>
      <w:r w:rsidRPr="00D47667">
        <w:rPr>
          <w:i/>
          <w:color w:val="FF0000"/>
          <w:sz w:val="16"/>
          <w:szCs w:val="16"/>
        </w:rPr>
        <w:t>*</w:t>
      </w:r>
      <w:r w:rsidR="009366E4">
        <w:rPr>
          <w:i/>
          <w:color w:val="FF0000"/>
          <w:sz w:val="16"/>
          <w:szCs w:val="16"/>
        </w:rPr>
        <w:t>*</w:t>
      </w:r>
      <w:r w:rsidRPr="00D47667">
        <w:rPr>
          <w:i/>
          <w:color w:val="FF0000"/>
          <w:sz w:val="16"/>
          <w:szCs w:val="16"/>
        </w:rPr>
        <w:t xml:space="preserve">  </w:t>
      </w:r>
      <w:r w:rsidR="00D47667">
        <w:rPr>
          <w:i/>
          <w:color w:val="FF0000"/>
          <w:sz w:val="16"/>
          <w:szCs w:val="16"/>
        </w:rPr>
        <w:t>[</w:t>
      </w:r>
      <w:r w:rsidRPr="00D47667">
        <w:rPr>
          <w:i/>
          <w:color w:val="FF0000"/>
          <w:sz w:val="16"/>
          <w:szCs w:val="16"/>
        </w:rPr>
        <w:t>należy usunąć i odpowiednio dostosować zapisy w zależności od klasy drogi</w:t>
      </w:r>
      <w:r w:rsidR="00D47667">
        <w:rPr>
          <w:i/>
          <w:color w:val="FF0000"/>
          <w:sz w:val="16"/>
          <w:szCs w:val="16"/>
        </w:rPr>
        <w:t>]</w:t>
      </w:r>
    </w:p>
    <w:p w14:paraId="0A463AFF" w14:textId="370F4868" w:rsidR="006B1016" w:rsidRDefault="0019746E" w:rsidP="0019746E">
      <w:pPr>
        <w:pStyle w:val="Nagwek5"/>
      </w:pPr>
      <w:bookmarkStart w:id="152" w:name="_Toc312926608"/>
      <w:bookmarkStart w:id="153" w:name="_Toc318446867"/>
      <w:bookmarkStart w:id="154" w:name="_Toc318447043"/>
      <w:bookmarkStart w:id="155" w:name="_Toc318734881"/>
      <w:bookmarkStart w:id="156" w:name="_Toc382820376"/>
      <w:bookmarkStart w:id="157" w:name="_Toc471392850"/>
      <w:bookmarkStart w:id="158" w:name="_Toc197613144"/>
      <w:r>
        <w:t xml:space="preserve">5.1.1.1.1 </w:t>
      </w:r>
      <w:r w:rsidR="006B1016" w:rsidRPr="006B1016">
        <w:t>Budowa sieci i urządzeń elektroenergetycznych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449A70E9" w14:textId="1965F65C" w:rsidR="006B1016" w:rsidRPr="002630AE" w:rsidRDefault="00804EF1" w:rsidP="006B1016">
      <w:pPr>
        <w:spacing w:before="120" w:after="120"/>
        <w:jc w:val="both"/>
        <w:rPr>
          <w:szCs w:val="20"/>
        </w:rPr>
      </w:pPr>
      <w:r w:rsidRPr="00804EF1">
        <w:rPr>
          <w:szCs w:val="20"/>
        </w:rPr>
        <w:t>Należy zaprojektować i wykonać zasilanie w energię elektryczną z istniejącej dystrybucyjnej sieci elektroenergetycznej w terenie wraz z instalacjami odbiorczymi, w tym linie kablowe niskiego napięcia</w:t>
      </w:r>
      <w:r w:rsidR="00320E63">
        <w:rPr>
          <w:szCs w:val="20"/>
        </w:rPr>
        <w:t>.</w:t>
      </w:r>
      <w:r w:rsidRPr="00804EF1">
        <w:rPr>
          <w:szCs w:val="20"/>
        </w:rPr>
        <w:t xml:space="preserve"> </w:t>
      </w:r>
      <w:r w:rsidR="00303BDF" w:rsidRPr="00303BDF">
        <w:rPr>
          <w:szCs w:val="20"/>
        </w:rPr>
        <w:t>Wewnętrzne linie zasilające (WLZ)</w:t>
      </w:r>
      <w:r w:rsidR="00E22E4B" w:rsidRPr="00E22E4B">
        <w:t xml:space="preserve"> </w:t>
      </w:r>
      <w:r w:rsidR="00303BDF" w:rsidRPr="00303BDF">
        <w:rPr>
          <w:szCs w:val="20"/>
        </w:rPr>
        <w:t xml:space="preserve"> </w:t>
      </w:r>
      <w:r w:rsidR="00320E63">
        <w:rPr>
          <w:szCs w:val="20"/>
        </w:rPr>
        <w:t xml:space="preserve"> </w:t>
      </w:r>
      <w:r w:rsidRPr="00804EF1">
        <w:rPr>
          <w:szCs w:val="20"/>
        </w:rPr>
        <w:t>od złączy kablowo-pomiarowych stanowiących miejsca do</w:t>
      </w:r>
      <w:r w:rsidR="009330B9">
        <w:rPr>
          <w:szCs w:val="20"/>
        </w:rPr>
        <w:t>starczania energii z</w:t>
      </w:r>
      <w:r w:rsidRPr="00804EF1">
        <w:rPr>
          <w:szCs w:val="20"/>
        </w:rPr>
        <w:t xml:space="preserve"> sieci elektroenergetycznej </w:t>
      </w:r>
      <w:proofErr w:type="spellStart"/>
      <w:r w:rsidRPr="00804EF1">
        <w:rPr>
          <w:szCs w:val="20"/>
        </w:rPr>
        <w:t>nN</w:t>
      </w:r>
      <w:proofErr w:type="spellEnd"/>
      <w:r w:rsidRPr="00804EF1">
        <w:rPr>
          <w:szCs w:val="20"/>
        </w:rPr>
        <w:t xml:space="preserve"> budowanych przez </w:t>
      </w:r>
      <w:r w:rsidR="00C35C7A">
        <w:rPr>
          <w:szCs w:val="20"/>
        </w:rPr>
        <w:t>g</w:t>
      </w:r>
      <w:r w:rsidRPr="00804EF1">
        <w:rPr>
          <w:szCs w:val="20"/>
        </w:rPr>
        <w:t>estora sieci (OSD)</w:t>
      </w:r>
      <w:r w:rsidR="00AC62CC" w:rsidRPr="00AC62CC">
        <w:rPr>
          <w:rFonts w:eastAsia="Calibri" w:cs="Times New Roman"/>
          <w:i/>
          <w:color w:val="A6A6A6" w:themeColor="background1" w:themeShade="A6"/>
          <w:szCs w:val="20"/>
          <w:lang w:eastAsia="pl-PL"/>
        </w:rPr>
        <w:t xml:space="preserve"> lub przez Wykonawcę</w:t>
      </w:r>
      <w:r w:rsidR="00AC62CC" w:rsidRPr="008555F4">
        <w:rPr>
          <w:rFonts w:eastAsia="Calibri" w:cs="Times New Roman"/>
          <w:color w:val="FF0000"/>
          <w:szCs w:val="20"/>
          <w:lang w:eastAsia="pl-PL"/>
        </w:rPr>
        <w:t>*</w:t>
      </w:r>
      <w:r w:rsidRPr="00804EF1">
        <w:rPr>
          <w:szCs w:val="20"/>
        </w:rPr>
        <w:t>, a także od rozdzielnic abonenckich stacji transformatorowych zgodnie z warunkami przyłączenia do sieci elektroenergetycznej, do wszystkich obiektów infrastruktury drogowej</w:t>
      </w:r>
      <w:r w:rsidR="00A615A9">
        <w:rPr>
          <w:szCs w:val="20"/>
        </w:rPr>
        <w:t xml:space="preserve"> oraz </w:t>
      </w:r>
      <w:r w:rsidRPr="00804EF1">
        <w:rPr>
          <w:szCs w:val="20"/>
        </w:rPr>
        <w:t>związanej z drogą wymagających zasilania w energię elektryczną:</w:t>
      </w:r>
    </w:p>
    <w:p w14:paraId="73EA7801" w14:textId="26558E2C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urządzeń obsługi ruchu: MOP;</w:t>
      </w:r>
    </w:p>
    <w:p w14:paraId="050AA4A5" w14:textId="36EF6392" w:rsidR="006B1016" w:rsidRPr="008F1608" w:rsidRDefault="006B1016" w:rsidP="00275934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 xml:space="preserve">urządzeń utrzymania </w:t>
      </w:r>
      <w:r w:rsidR="00275934" w:rsidRPr="00275934">
        <w:rPr>
          <w:color w:val="FF0000"/>
          <w:szCs w:val="20"/>
          <w:highlight w:val="yellow"/>
        </w:rPr>
        <w:t>autostrady/</w:t>
      </w:r>
      <w:r w:rsidRPr="00275934">
        <w:rPr>
          <w:color w:val="FF0000"/>
          <w:szCs w:val="20"/>
          <w:highlight w:val="yellow"/>
        </w:rPr>
        <w:t>drogi ekspresowej</w:t>
      </w:r>
      <w:r w:rsidR="00275934">
        <w:rPr>
          <w:color w:val="FF0000"/>
          <w:szCs w:val="20"/>
        </w:rPr>
        <w:t>*</w:t>
      </w:r>
      <w:r w:rsidRPr="008F1608">
        <w:rPr>
          <w:szCs w:val="20"/>
        </w:rPr>
        <w:t>: OD;</w:t>
      </w:r>
    </w:p>
    <w:p w14:paraId="045AFF2C" w14:textId="56F8CD93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urządzeń oświetlenia placów na terenie MOP, OD;</w:t>
      </w:r>
    </w:p>
    <w:p w14:paraId="31FBFB6D" w14:textId="0B83C1D2" w:rsidR="006B1016" w:rsidRPr="00A453D8" w:rsidRDefault="006B1016" w:rsidP="002011C8">
      <w:pPr>
        <w:pStyle w:val="Akapitzlist"/>
        <w:numPr>
          <w:ilvl w:val="0"/>
          <w:numId w:val="19"/>
        </w:numPr>
        <w:rPr>
          <w:szCs w:val="20"/>
        </w:rPr>
      </w:pPr>
      <w:r w:rsidRPr="00A453D8">
        <w:rPr>
          <w:szCs w:val="20"/>
        </w:rPr>
        <w:t xml:space="preserve">urządzeń oświetlenia </w:t>
      </w:r>
      <w:r w:rsidR="00275934" w:rsidRPr="00A453D8">
        <w:rPr>
          <w:color w:val="FF0000"/>
          <w:szCs w:val="20"/>
          <w:highlight w:val="yellow"/>
        </w:rPr>
        <w:t>autostrady/drogi ekspresowej</w:t>
      </w:r>
      <w:r w:rsidR="00275934" w:rsidRPr="00A453D8">
        <w:rPr>
          <w:color w:val="FF0000"/>
          <w:szCs w:val="20"/>
        </w:rPr>
        <w:t>*</w:t>
      </w:r>
      <w:r w:rsidRPr="00A453D8">
        <w:rPr>
          <w:color w:val="FF0000"/>
          <w:szCs w:val="20"/>
        </w:rPr>
        <w:t xml:space="preserve"> </w:t>
      </w:r>
      <w:r w:rsidR="00A453D8" w:rsidRPr="00A453D8">
        <w:rPr>
          <w:szCs w:val="20"/>
        </w:rPr>
        <w:t>wraz z obiektami inżynierskimi  (w tym oświetlenia wewnętrznego  obiektów inżynierskich o zamkniętym przekroju ustroju nośnego tzn. wewnątrz przestrzeni dostępnych dla obsługi  np. w dźwigarach skrzynkowych);</w:t>
      </w:r>
    </w:p>
    <w:p w14:paraId="2AE9402B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urządzeń zarządzania drogą i potrzeb BRD oraz innych urządzeń infrastruktury drogowej;</w:t>
      </w:r>
    </w:p>
    <w:p w14:paraId="514F749B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miejsc pod budowę urządzeń w pasie drogowym wg. koncepcji systemu zarządzania ruchem;</w:t>
      </w:r>
    </w:p>
    <w:p w14:paraId="703946FB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stacji ładowania pojazdów elektrycznych na terenie OD;</w:t>
      </w:r>
    </w:p>
    <w:p w14:paraId="606501DE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urządzeń sieciowych (teletransmisyjnych);</w:t>
      </w:r>
    </w:p>
    <w:p w14:paraId="1E059710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urządzeń systemu łączności drogowej;</w:t>
      </w:r>
    </w:p>
    <w:p w14:paraId="57810C7D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urządzeń wyposażenia i utrzymania tuneli;</w:t>
      </w:r>
    </w:p>
    <w:p w14:paraId="0CC902C9" w14:textId="77777777" w:rsidR="006B1016" w:rsidRPr="008F1608" w:rsidRDefault="006B1016" w:rsidP="0055693A">
      <w:pPr>
        <w:pStyle w:val="Akapitzlist"/>
        <w:numPr>
          <w:ilvl w:val="0"/>
          <w:numId w:val="19"/>
        </w:numPr>
        <w:spacing w:before="120" w:after="120"/>
        <w:ind w:hanging="436"/>
        <w:jc w:val="both"/>
        <w:rPr>
          <w:szCs w:val="20"/>
        </w:rPr>
      </w:pPr>
      <w:r w:rsidRPr="008F1608">
        <w:rPr>
          <w:szCs w:val="20"/>
        </w:rPr>
        <w:t>innych urządzeń infrastruktury drogowej i związanych z drogą.</w:t>
      </w:r>
    </w:p>
    <w:p w14:paraId="5DB126E7" w14:textId="5A4CED3C" w:rsidR="00AC62CC" w:rsidRPr="008555F4" w:rsidRDefault="00AC62CC" w:rsidP="008F1608">
      <w:pPr>
        <w:spacing w:before="120" w:after="120"/>
        <w:jc w:val="both"/>
        <w:rPr>
          <w:i/>
          <w:color w:val="FF0000"/>
          <w:sz w:val="16"/>
          <w:szCs w:val="16"/>
        </w:rPr>
      </w:pPr>
      <w:r w:rsidRPr="008555F4">
        <w:rPr>
          <w:i/>
          <w:color w:val="FF0000"/>
          <w:sz w:val="16"/>
          <w:szCs w:val="16"/>
        </w:rPr>
        <w:t>* [należy wprowadzić w zależności od uzgodnień Zamawiającego (Oddział) z Gestorem sieci, w zależności od uzasadnionych indywidualnych potrzeb]</w:t>
      </w:r>
    </w:p>
    <w:p w14:paraId="44BA249A" w14:textId="53B3487D" w:rsidR="00320E63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N</w:t>
      </w:r>
      <w:r w:rsidR="006B1016" w:rsidRPr="002630AE">
        <w:rPr>
          <w:szCs w:val="20"/>
        </w:rPr>
        <w:t>ależy zaprojektować i wybudować abonenckie linie elektroenergetyczne SN wraz ze stacjami transformatorowymi SN/</w:t>
      </w:r>
      <w:proofErr w:type="spellStart"/>
      <w:r w:rsidR="006B1016" w:rsidRPr="002630AE">
        <w:rPr>
          <w:szCs w:val="20"/>
        </w:rPr>
        <w:t>n</w:t>
      </w:r>
      <w:r w:rsidR="00275934">
        <w:rPr>
          <w:szCs w:val="20"/>
        </w:rPr>
        <w:t>N</w:t>
      </w:r>
      <w:proofErr w:type="spellEnd"/>
      <w:r w:rsidR="006B1016" w:rsidRPr="002630AE">
        <w:rPr>
          <w:szCs w:val="20"/>
        </w:rPr>
        <w:t xml:space="preserve">, jeśli taka konieczność wynikać będzie z technicznych warunków przyłączenia do sieci elektroenergetycznej określonych przez </w:t>
      </w:r>
      <w:r w:rsidR="00C35C7A">
        <w:rPr>
          <w:szCs w:val="20"/>
        </w:rPr>
        <w:t>g</w:t>
      </w:r>
      <w:r w:rsidR="006B1016" w:rsidRPr="002630AE">
        <w:rPr>
          <w:szCs w:val="20"/>
        </w:rPr>
        <w:t>estora sieci. Abonenckie stacje transformatorowe SN/</w:t>
      </w:r>
      <w:proofErr w:type="spellStart"/>
      <w:r w:rsidR="006B1016" w:rsidRPr="002630AE">
        <w:rPr>
          <w:szCs w:val="20"/>
        </w:rPr>
        <w:t>n</w:t>
      </w:r>
      <w:r w:rsidR="004E3FAA">
        <w:rPr>
          <w:szCs w:val="20"/>
        </w:rPr>
        <w:t>N</w:t>
      </w:r>
      <w:proofErr w:type="spellEnd"/>
      <w:r w:rsidR="004E3FAA">
        <w:rPr>
          <w:szCs w:val="20"/>
        </w:rPr>
        <w:t xml:space="preserve"> </w:t>
      </w:r>
      <w:r w:rsidR="006B1016" w:rsidRPr="002630AE">
        <w:rPr>
          <w:szCs w:val="20"/>
        </w:rPr>
        <w:t>wraz z wyposażeniem należy zaprojektować i wykonać wyłącznie jako stacje tzw. prefabrykowane czyli kontenerowe lub kompaktowe</w:t>
      </w:r>
      <w:r w:rsidR="00E41F71">
        <w:rPr>
          <w:szCs w:val="20"/>
        </w:rPr>
        <w:t xml:space="preserve"> zgodnie z </w:t>
      </w:r>
      <w:proofErr w:type="spellStart"/>
      <w:r w:rsidR="00E41F71">
        <w:rPr>
          <w:szCs w:val="20"/>
        </w:rPr>
        <w:t>WWiORB</w:t>
      </w:r>
      <w:proofErr w:type="spellEnd"/>
      <w:r w:rsidR="00E41F71" w:rsidRPr="00E41F71">
        <w:rPr>
          <w:szCs w:val="20"/>
        </w:rPr>
        <w:t xml:space="preserve"> </w:t>
      </w:r>
      <w:r w:rsidR="00E41F71" w:rsidRPr="0006071F">
        <w:rPr>
          <w:szCs w:val="20"/>
        </w:rPr>
        <w:t>D-10.12.01 „STACJE TRANSFORMATOROWE SN/</w:t>
      </w:r>
      <w:proofErr w:type="spellStart"/>
      <w:r w:rsidR="00E41F71" w:rsidRPr="0006071F">
        <w:rPr>
          <w:szCs w:val="20"/>
        </w:rPr>
        <w:t>nN</w:t>
      </w:r>
      <w:proofErr w:type="spellEnd"/>
      <w:r w:rsidR="00E41F71" w:rsidRPr="0006071F">
        <w:rPr>
          <w:szCs w:val="20"/>
        </w:rPr>
        <w:t xml:space="preserve"> – BUDOWA i USUNIĘCIE KOLIZJI”</w:t>
      </w:r>
      <w:r w:rsidR="00E41F71">
        <w:rPr>
          <w:szCs w:val="20"/>
        </w:rPr>
        <w:t xml:space="preserve"> </w:t>
      </w:r>
      <w:r w:rsidR="006B1016" w:rsidRPr="002630AE">
        <w:rPr>
          <w:szCs w:val="20"/>
        </w:rPr>
        <w:t xml:space="preserve"> </w:t>
      </w:r>
      <w:r w:rsidR="006B1016">
        <w:rPr>
          <w:szCs w:val="20"/>
        </w:rPr>
        <w:t xml:space="preserve">Wszystkie </w:t>
      </w:r>
      <w:r w:rsidR="006B1016" w:rsidRPr="002630AE">
        <w:rPr>
          <w:szCs w:val="20"/>
        </w:rPr>
        <w:t xml:space="preserve">abonenckie linie </w:t>
      </w:r>
      <w:r w:rsidR="006B1016">
        <w:rPr>
          <w:szCs w:val="20"/>
        </w:rPr>
        <w:t>średniego napięcia (</w:t>
      </w:r>
      <w:r w:rsidR="006B1016" w:rsidRPr="002630AE">
        <w:rPr>
          <w:szCs w:val="20"/>
        </w:rPr>
        <w:t>SN</w:t>
      </w:r>
      <w:r w:rsidR="006B1016">
        <w:rPr>
          <w:szCs w:val="20"/>
        </w:rPr>
        <w:t xml:space="preserve">) oraz tzw. </w:t>
      </w:r>
      <w:proofErr w:type="spellStart"/>
      <w:r w:rsidR="006B1016">
        <w:rPr>
          <w:szCs w:val="20"/>
        </w:rPr>
        <w:t>zalicznikowe</w:t>
      </w:r>
      <w:proofErr w:type="spellEnd"/>
      <w:r w:rsidR="006B1016">
        <w:rPr>
          <w:szCs w:val="20"/>
        </w:rPr>
        <w:t xml:space="preserve"> linie i instalacje niskiego napięcia (</w:t>
      </w:r>
      <w:proofErr w:type="spellStart"/>
      <w:r w:rsidR="006B1016">
        <w:rPr>
          <w:szCs w:val="20"/>
        </w:rPr>
        <w:t>n</w:t>
      </w:r>
      <w:r w:rsidR="004E3FAA">
        <w:rPr>
          <w:szCs w:val="20"/>
        </w:rPr>
        <w:t>N</w:t>
      </w:r>
      <w:proofErr w:type="spellEnd"/>
      <w:r w:rsidR="006B1016">
        <w:rPr>
          <w:szCs w:val="20"/>
        </w:rPr>
        <w:t>),</w:t>
      </w:r>
      <w:r w:rsidR="006B1016" w:rsidRPr="002630AE">
        <w:rPr>
          <w:szCs w:val="20"/>
        </w:rPr>
        <w:t xml:space="preserve"> należy zaprojektować i wykonać wyłącznie jako doziemnie linie kablowe.</w:t>
      </w:r>
      <w:r w:rsidR="006B1016" w:rsidRPr="008F1608">
        <w:rPr>
          <w:szCs w:val="20"/>
        </w:rPr>
        <w:t xml:space="preserve"> Projektowana lokalizacja:</w:t>
      </w:r>
    </w:p>
    <w:p w14:paraId="54601891" w14:textId="77777777" w:rsidR="00320E63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="006B1016" w:rsidRPr="008F1608">
        <w:rPr>
          <w:szCs w:val="20"/>
        </w:rPr>
        <w:t xml:space="preserve"> abonenckich stacji transformatorowych, </w:t>
      </w:r>
    </w:p>
    <w:p w14:paraId="6C5B6233" w14:textId="77777777" w:rsidR="00320E63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6B1016" w:rsidRPr="008F1608">
        <w:rPr>
          <w:szCs w:val="20"/>
        </w:rPr>
        <w:t xml:space="preserve">linii kablowych z wyłączeniem abonenckich linii SN  na trasie przebiegu zlokalizowanym poza granicą pasa drogowego, </w:t>
      </w:r>
    </w:p>
    <w:p w14:paraId="6AA0DEFD" w14:textId="77777777" w:rsidR="00320E63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6B1016" w:rsidRPr="008F1608">
        <w:rPr>
          <w:szCs w:val="20"/>
        </w:rPr>
        <w:t xml:space="preserve">szaf oświetleniowych, </w:t>
      </w:r>
    </w:p>
    <w:p w14:paraId="49AF9F76" w14:textId="1FF0CCE9" w:rsidR="00320E63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6B1016" w:rsidRPr="008F1608">
        <w:rPr>
          <w:szCs w:val="20"/>
        </w:rPr>
        <w:t xml:space="preserve">złączy kablowych </w:t>
      </w:r>
      <w:proofErr w:type="spellStart"/>
      <w:r w:rsidR="006B1016" w:rsidRPr="008F1608">
        <w:rPr>
          <w:szCs w:val="20"/>
        </w:rPr>
        <w:t>zalicznikowych</w:t>
      </w:r>
      <w:proofErr w:type="spellEnd"/>
      <w:r w:rsidR="006B1016" w:rsidRPr="008F1608">
        <w:rPr>
          <w:szCs w:val="20"/>
        </w:rPr>
        <w:t xml:space="preserve"> </w:t>
      </w:r>
    </w:p>
    <w:p w14:paraId="6D8ECF77" w14:textId="77777777" w:rsidR="00320E63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lastRenderedPageBreak/>
        <w:t xml:space="preserve">- </w:t>
      </w:r>
      <w:r w:rsidR="006B1016" w:rsidRPr="008F1608">
        <w:rPr>
          <w:szCs w:val="20"/>
        </w:rPr>
        <w:t xml:space="preserve">innych szaf zawiązanych z funkcjonowaniem infrastruktury drogowej oraz związanej z drogą, itp.,  </w:t>
      </w:r>
    </w:p>
    <w:p w14:paraId="6D649C8F" w14:textId="77777777" w:rsidR="00320E63" w:rsidRDefault="006B1016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jako rozwiązanie podstawowe musi znajdować się po wewnętrznej stronie projektowanego ogrodzenia </w:t>
      </w:r>
      <w:r w:rsidR="00275934" w:rsidRPr="00275934">
        <w:rPr>
          <w:color w:val="FF0000"/>
          <w:szCs w:val="20"/>
          <w:highlight w:val="yellow"/>
        </w:rPr>
        <w:t>autostrady/</w:t>
      </w:r>
      <w:r w:rsidRPr="00275934">
        <w:rPr>
          <w:color w:val="FF0000"/>
          <w:szCs w:val="20"/>
          <w:highlight w:val="yellow"/>
        </w:rPr>
        <w:t>drogi ekspresowej</w:t>
      </w:r>
      <w:r w:rsidR="00275934">
        <w:rPr>
          <w:color w:val="FF0000"/>
          <w:szCs w:val="20"/>
        </w:rPr>
        <w:t>*</w:t>
      </w:r>
      <w:r w:rsidR="009366E4">
        <w:rPr>
          <w:color w:val="FF0000"/>
          <w:szCs w:val="20"/>
        </w:rPr>
        <w:t>*</w:t>
      </w:r>
      <w:r w:rsidRPr="008F1608">
        <w:rPr>
          <w:szCs w:val="20"/>
        </w:rPr>
        <w:t xml:space="preserve">. </w:t>
      </w:r>
    </w:p>
    <w:p w14:paraId="167C97AA" w14:textId="36C86861" w:rsidR="006B1016" w:rsidRPr="008F1608" w:rsidRDefault="00320E63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E</w:t>
      </w:r>
      <w:r w:rsidR="006B1016" w:rsidRPr="008F1608">
        <w:rPr>
          <w:szCs w:val="20"/>
        </w:rPr>
        <w:t xml:space="preserve">lementy infrastruktury drogowej oraz związanej z drogą dla dróg, które nie stanowią lub docelowo nie będą stanowić części </w:t>
      </w:r>
      <w:r w:rsidR="00275934" w:rsidRPr="00275934">
        <w:rPr>
          <w:color w:val="FF0000"/>
          <w:szCs w:val="20"/>
          <w:highlight w:val="yellow"/>
        </w:rPr>
        <w:t>autostrady/</w:t>
      </w:r>
      <w:r w:rsidR="006B1016" w:rsidRPr="00275934">
        <w:rPr>
          <w:color w:val="FF0000"/>
          <w:szCs w:val="20"/>
          <w:highlight w:val="yellow"/>
        </w:rPr>
        <w:t>drogi ekspresowej</w:t>
      </w:r>
      <w:r w:rsidR="00275934">
        <w:rPr>
          <w:color w:val="FF0000"/>
          <w:szCs w:val="20"/>
        </w:rPr>
        <w:t>*</w:t>
      </w:r>
      <w:r w:rsidR="009366E4">
        <w:rPr>
          <w:color w:val="FF0000"/>
          <w:szCs w:val="20"/>
        </w:rPr>
        <w:t>*</w:t>
      </w:r>
      <w:r w:rsidR="006B1016" w:rsidRPr="00275934">
        <w:rPr>
          <w:color w:val="FF0000"/>
          <w:szCs w:val="20"/>
        </w:rPr>
        <w:t xml:space="preserve"> </w:t>
      </w:r>
      <w:r w:rsidR="006B1016" w:rsidRPr="008F1608">
        <w:rPr>
          <w:szCs w:val="20"/>
        </w:rPr>
        <w:t xml:space="preserve">(np. szafa oświetleniowa dla potrzeb oświetlenia drogi innej kategorii przechodzącej nad/pod drogą ekspresową, oświetlenie </w:t>
      </w:r>
      <w:r w:rsidR="00A453D8" w:rsidRPr="00A453D8">
        <w:rPr>
          <w:szCs w:val="20"/>
        </w:rPr>
        <w:t>jezdni dodatkowych dla obsługi terenó</w:t>
      </w:r>
      <w:r w:rsidR="00782B06">
        <w:rPr>
          <w:szCs w:val="20"/>
        </w:rPr>
        <w:t>w przyległych do pasa drogowego</w:t>
      </w:r>
      <w:r>
        <w:rPr>
          <w:szCs w:val="20"/>
        </w:rPr>
        <w:t>)</w:t>
      </w:r>
      <w:r w:rsidR="00A453D8" w:rsidRPr="00A453D8">
        <w:rPr>
          <w:szCs w:val="20"/>
        </w:rPr>
        <w:t xml:space="preserve"> </w:t>
      </w:r>
      <w:r w:rsidR="006B1016" w:rsidRPr="008F1608">
        <w:rPr>
          <w:szCs w:val="20"/>
        </w:rPr>
        <w:t xml:space="preserve">należy lokalizować wyłącznie po zewnętrznej stronie projektowanego ogrodzenia </w:t>
      </w:r>
      <w:r w:rsidR="00275934" w:rsidRPr="00275934">
        <w:rPr>
          <w:color w:val="FF0000"/>
          <w:szCs w:val="20"/>
          <w:highlight w:val="yellow"/>
        </w:rPr>
        <w:t>autostrady/</w:t>
      </w:r>
      <w:r w:rsidR="006B1016" w:rsidRPr="00275934">
        <w:rPr>
          <w:color w:val="FF0000"/>
          <w:szCs w:val="20"/>
          <w:highlight w:val="yellow"/>
        </w:rPr>
        <w:t>drogi ekspresowej</w:t>
      </w:r>
      <w:r w:rsidR="00275934" w:rsidRPr="00275934">
        <w:rPr>
          <w:color w:val="FF0000"/>
          <w:szCs w:val="20"/>
          <w:highlight w:val="yellow"/>
        </w:rPr>
        <w:t>*</w:t>
      </w:r>
      <w:r w:rsidR="009366E4">
        <w:rPr>
          <w:color w:val="FF0000"/>
          <w:szCs w:val="20"/>
        </w:rPr>
        <w:t>*</w:t>
      </w:r>
      <w:r w:rsidR="006B1016" w:rsidRPr="00275934">
        <w:rPr>
          <w:color w:val="FF0000"/>
          <w:szCs w:val="20"/>
        </w:rPr>
        <w:t xml:space="preserve"> </w:t>
      </w:r>
      <w:r w:rsidR="006B1016" w:rsidRPr="008F1608">
        <w:rPr>
          <w:szCs w:val="20"/>
        </w:rPr>
        <w:t>oraz linii  geodezyjnych podziałów wewnętrznych. Każdorazowy wyjątek od ogólnej zasady – rozwiązania podstawowego, podlega uzgodnieniu i akceptacji przez Zamawiającego po uprzednim wydaniu opinii/uzgodnienia przez Inżyniera.</w:t>
      </w:r>
    </w:p>
    <w:p w14:paraId="44D3028A" w14:textId="13BF9C7C" w:rsidR="006B1016" w:rsidRDefault="006B1016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Dodatkowo lokalizacja projektowanej infrastruktury drogowej oraz związanej z drogą</w:t>
      </w:r>
      <w:r w:rsidR="0099407D">
        <w:rPr>
          <w:szCs w:val="20"/>
        </w:rPr>
        <w:t>,</w:t>
      </w:r>
      <w:r w:rsidRPr="008F1608">
        <w:rPr>
          <w:szCs w:val="20"/>
        </w:rPr>
        <w:t xml:space="preserve"> musi zapewniać łatwy dojazd dla pojazdów samochodowych wykorzystywanych przez służby utrzymaniowe, bez konieczności pozostawiania pojazdów na pasie awaryjnym ciągu głównego </w:t>
      </w:r>
      <w:r w:rsidR="00275934" w:rsidRPr="00275934">
        <w:rPr>
          <w:color w:val="FF0000"/>
          <w:szCs w:val="20"/>
          <w:highlight w:val="yellow"/>
        </w:rPr>
        <w:t>autostrady/</w:t>
      </w:r>
      <w:r w:rsidRPr="00275934">
        <w:rPr>
          <w:color w:val="FF0000"/>
          <w:szCs w:val="20"/>
          <w:highlight w:val="yellow"/>
        </w:rPr>
        <w:t>drogi ekspresowej</w:t>
      </w:r>
      <w:r w:rsidR="00275934" w:rsidRPr="00275934">
        <w:rPr>
          <w:color w:val="FF0000"/>
          <w:szCs w:val="20"/>
          <w:highlight w:val="yellow"/>
        </w:rPr>
        <w:t>*</w:t>
      </w:r>
      <w:r w:rsidR="009366E4">
        <w:rPr>
          <w:color w:val="FF0000"/>
          <w:szCs w:val="20"/>
        </w:rPr>
        <w:t>*</w:t>
      </w:r>
      <w:r w:rsidRPr="00275934">
        <w:rPr>
          <w:color w:val="FF0000"/>
          <w:szCs w:val="20"/>
        </w:rPr>
        <w:t xml:space="preserve"> </w:t>
      </w:r>
      <w:r w:rsidRPr="008F1608">
        <w:rPr>
          <w:szCs w:val="20"/>
        </w:rPr>
        <w:t>lub poboczu  drogi innej kategorii. Proponowane rozwiązania w zakresie lokalizacji wymagają akceptacji Zamawiającego po uprzednim zaopiniowaniu przez Inżyniera.</w:t>
      </w:r>
    </w:p>
    <w:p w14:paraId="6E15414C" w14:textId="77777777" w:rsidR="006B1016" w:rsidRPr="002630AE" w:rsidRDefault="006B1016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O</w:t>
      </w:r>
      <w:r w:rsidRPr="002630AE">
        <w:rPr>
          <w:szCs w:val="20"/>
        </w:rPr>
        <w:t>D oraz stacje pomp - przepompownie (w przypadku gdy awaria zasilania z sieci elektroenergetycznej przepompowni może spowodować zalanie jezdni uniemożliwiające prowadzenie ruchu drogowego) i tunele należy wyposażyć dodatkowo w rezerwowe źródła zasilania - zespoły prądotwórcze uruchamiane automatycznie.</w:t>
      </w:r>
    </w:p>
    <w:p w14:paraId="55E16668" w14:textId="20EDCF7F" w:rsidR="00F233C9" w:rsidRDefault="006B1016" w:rsidP="008555F4">
      <w:pPr>
        <w:spacing w:before="120" w:after="120"/>
        <w:jc w:val="both"/>
      </w:pPr>
      <w:r w:rsidRPr="002630AE">
        <w:rPr>
          <w:szCs w:val="20"/>
        </w:rPr>
        <w:t>Należy zastosować zespoły prądotwórcze zgodnie z wymaganiami określonymi w</w:t>
      </w:r>
      <w:r>
        <w:rPr>
          <w:szCs w:val="20"/>
        </w:rPr>
        <w:t xml:space="preserve"> </w:t>
      </w:r>
      <w:r w:rsidRPr="002630AE">
        <w:rPr>
          <w:szCs w:val="20"/>
        </w:rPr>
        <w:t xml:space="preserve"> „Wytyczn</w:t>
      </w:r>
      <w:r>
        <w:rPr>
          <w:szCs w:val="20"/>
        </w:rPr>
        <w:t>ych</w:t>
      </w:r>
      <w:r w:rsidRPr="002630AE">
        <w:rPr>
          <w:szCs w:val="20"/>
        </w:rPr>
        <w:t xml:space="preserve"> dla agregatów (zespołów) prądotwórczych”</w:t>
      </w:r>
      <w:r w:rsidR="00C35C7A">
        <w:rPr>
          <w:szCs w:val="20"/>
        </w:rPr>
        <w:t>.</w:t>
      </w:r>
    </w:p>
    <w:p w14:paraId="3BB8E738" w14:textId="615D7B33" w:rsidR="00F233C9" w:rsidRDefault="00A7051D" w:rsidP="008555F4">
      <w:pPr>
        <w:spacing w:before="120" w:after="120"/>
        <w:jc w:val="both"/>
        <w:rPr>
          <w:szCs w:val="20"/>
        </w:rPr>
      </w:pPr>
      <w:r>
        <w:rPr>
          <w:szCs w:val="20"/>
        </w:rPr>
        <w:t>Na</w:t>
      </w:r>
      <w:r w:rsidR="00F233C9" w:rsidRPr="00F233C9">
        <w:rPr>
          <w:szCs w:val="20"/>
        </w:rPr>
        <w:t xml:space="preserve"> etapie opracowywania projektu zagospodarowania działki lub terenu</w:t>
      </w:r>
      <w:r w:rsidR="00C35C7A">
        <w:rPr>
          <w:szCs w:val="20"/>
        </w:rPr>
        <w:t>,</w:t>
      </w:r>
      <w:r w:rsidR="00F233C9" w:rsidRPr="00F233C9">
        <w:rPr>
          <w:szCs w:val="20"/>
        </w:rPr>
        <w:t xml:space="preserve"> projektu architektoniczno-budowlanego, a także w sytuacji zaistnienia konieczności na etapie opracowywania projektu technicznego </w:t>
      </w:r>
      <w:r w:rsidR="00C35C7A">
        <w:rPr>
          <w:szCs w:val="20"/>
        </w:rPr>
        <w:t>lub</w:t>
      </w:r>
      <w:r w:rsidR="00F233C9" w:rsidRPr="00F233C9">
        <w:rPr>
          <w:szCs w:val="20"/>
        </w:rPr>
        <w:t xml:space="preserve"> wykonawczego należy wystąpić z wnioskiem</w:t>
      </w:r>
      <w:r w:rsidR="00A615A9">
        <w:rPr>
          <w:szCs w:val="20"/>
        </w:rPr>
        <w:t xml:space="preserve"> lub</w:t>
      </w:r>
      <w:r w:rsidR="00AC62CC">
        <w:rPr>
          <w:szCs w:val="20"/>
        </w:rPr>
        <w:t xml:space="preserve"> </w:t>
      </w:r>
      <w:r w:rsidR="00F233C9" w:rsidRPr="00F233C9">
        <w:rPr>
          <w:szCs w:val="20"/>
        </w:rPr>
        <w:t>wnioskami</w:t>
      </w:r>
      <w:r w:rsidR="004F19BD">
        <w:rPr>
          <w:szCs w:val="20"/>
        </w:rPr>
        <w:t>,</w:t>
      </w:r>
      <w:r w:rsidR="00F233C9" w:rsidRPr="00F233C9">
        <w:rPr>
          <w:szCs w:val="20"/>
        </w:rPr>
        <w:t xml:space="preserve"> w imieniu Zamawiającego</w:t>
      </w:r>
      <w:r w:rsidR="004F19BD">
        <w:rPr>
          <w:szCs w:val="20"/>
        </w:rPr>
        <w:t>,</w:t>
      </w:r>
      <w:r w:rsidR="00F233C9" w:rsidRPr="00F233C9">
        <w:rPr>
          <w:szCs w:val="20"/>
        </w:rPr>
        <w:t xml:space="preserve"> do </w:t>
      </w:r>
      <w:r w:rsidR="00C35C7A">
        <w:rPr>
          <w:szCs w:val="20"/>
        </w:rPr>
        <w:t>g</w:t>
      </w:r>
      <w:r w:rsidR="00F233C9" w:rsidRPr="00F233C9">
        <w:rPr>
          <w:szCs w:val="20"/>
        </w:rPr>
        <w:t>estora sieci (OSD) o wydanie  warunków (WT) przyłączenia do sieci elektroenergetycznej infrastruktury drogowej</w:t>
      </w:r>
      <w:r w:rsidR="00A615A9">
        <w:rPr>
          <w:szCs w:val="20"/>
        </w:rPr>
        <w:t xml:space="preserve"> oraz </w:t>
      </w:r>
      <w:r w:rsidR="00F233C9" w:rsidRPr="00F233C9">
        <w:rPr>
          <w:szCs w:val="20"/>
        </w:rPr>
        <w:t xml:space="preserve">związanej z drogą lub zmianę warunków przyłączenia do sieci. </w:t>
      </w:r>
      <w:r w:rsidR="00320E63">
        <w:rPr>
          <w:rFonts w:eastAsia="Times New Roman" w:cs="Arial"/>
          <w:szCs w:val="20"/>
          <w:lang w:eastAsia="pl-PL"/>
        </w:rPr>
        <w:t>W</w:t>
      </w:r>
      <w:r w:rsidR="00A615A9">
        <w:rPr>
          <w:rFonts w:eastAsia="Times New Roman" w:cs="Arial"/>
          <w:szCs w:val="20"/>
          <w:lang w:eastAsia="pl-PL"/>
        </w:rPr>
        <w:t xml:space="preserve"> sytuacji wymaganego zasilania w energię elektryczną z odnawialnych źródeł energii elektrycznej (OZE), </w:t>
      </w:r>
      <w:r w:rsidR="00A615A9" w:rsidRPr="003A01F6">
        <w:rPr>
          <w:rFonts w:eastAsia="Times New Roman" w:cs="Arial"/>
          <w:szCs w:val="20"/>
          <w:lang w:eastAsia="pl-PL"/>
        </w:rPr>
        <w:t xml:space="preserve"> należy zaprojektować</w:t>
      </w:r>
      <w:r w:rsidR="00A615A9">
        <w:rPr>
          <w:rFonts w:eastAsia="Times New Roman" w:cs="Arial"/>
          <w:szCs w:val="20"/>
          <w:lang w:eastAsia="pl-PL"/>
        </w:rPr>
        <w:t xml:space="preserve"> i wykonać wyposażenie </w:t>
      </w:r>
      <w:r w:rsidR="00320E63">
        <w:rPr>
          <w:rFonts w:eastAsia="Times New Roman" w:cs="Arial"/>
          <w:szCs w:val="20"/>
          <w:lang w:eastAsia="pl-PL"/>
        </w:rPr>
        <w:t xml:space="preserve">instalacji odbiorczych </w:t>
      </w:r>
      <w:r w:rsidR="00A615A9">
        <w:rPr>
          <w:rFonts w:eastAsia="Times New Roman" w:cs="Arial"/>
          <w:szCs w:val="20"/>
          <w:lang w:eastAsia="pl-PL"/>
        </w:rPr>
        <w:t xml:space="preserve">w </w:t>
      </w:r>
      <w:proofErr w:type="spellStart"/>
      <w:r w:rsidR="00A615A9">
        <w:rPr>
          <w:rFonts w:eastAsia="Times New Roman" w:cs="Arial"/>
          <w:szCs w:val="20"/>
          <w:lang w:eastAsia="pl-PL"/>
        </w:rPr>
        <w:t>mikroinstalacje</w:t>
      </w:r>
      <w:proofErr w:type="spellEnd"/>
      <w:r w:rsidR="00A615A9" w:rsidRPr="003A01F6">
        <w:rPr>
          <w:rFonts w:eastAsia="Times New Roman" w:cs="Arial"/>
          <w:szCs w:val="20"/>
          <w:lang w:eastAsia="pl-PL"/>
        </w:rPr>
        <w:t xml:space="preserve"> OZE</w:t>
      </w:r>
      <w:r w:rsidR="00B42A7A">
        <w:rPr>
          <w:rFonts w:eastAsia="Times New Roman" w:cs="Arial"/>
          <w:szCs w:val="20"/>
          <w:lang w:eastAsia="pl-PL"/>
        </w:rPr>
        <w:t>.</w:t>
      </w:r>
      <w:r w:rsidR="00A615A9">
        <w:rPr>
          <w:rFonts w:eastAsia="Times New Roman" w:cs="Arial"/>
          <w:szCs w:val="20"/>
          <w:lang w:eastAsia="pl-PL"/>
        </w:rPr>
        <w:t xml:space="preserve">  </w:t>
      </w:r>
      <w:r w:rsidR="00B42A7A">
        <w:rPr>
          <w:rFonts w:eastAsia="Times New Roman" w:cs="Arial"/>
          <w:szCs w:val="20"/>
          <w:lang w:eastAsia="pl-PL"/>
        </w:rPr>
        <w:t>F</w:t>
      </w:r>
      <w:r w:rsidR="00A615A9">
        <w:rPr>
          <w:rFonts w:eastAsia="Times New Roman" w:cs="Arial"/>
          <w:szCs w:val="20"/>
          <w:lang w:eastAsia="pl-PL"/>
        </w:rPr>
        <w:t>ormę wniosku lub zgłoszenia przyłączenia do sieci elektroenergetycznej, należy przyjąć zgodnie z wymaganiami właściwego miejscowo OSD</w:t>
      </w:r>
      <w:r w:rsidR="00A615A9" w:rsidRPr="000D0048">
        <w:rPr>
          <w:rFonts w:eastAsia="Times New Roman" w:cs="Arial"/>
          <w:szCs w:val="20"/>
          <w:lang w:eastAsia="pl-PL"/>
        </w:rPr>
        <w:t>.</w:t>
      </w:r>
      <w:r w:rsidR="00A615A9">
        <w:rPr>
          <w:rFonts w:eastAsia="Times New Roman" w:cs="Arial"/>
          <w:szCs w:val="20"/>
          <w:lang w:eastAsia="pl-PL"/>
        </w:rPr>
        <w:t xml:space="preserve"> </w:t>
      </w:r>
      <w:r w:rsidR="00824563" w:rsidRPr="00824563">
        <w:rPr>
          <w:rFonts w:eastAsia="Times New Roman" w:cs="Arial"/>
          <w:szCs w:val="20"/>
          <w:lang w:eastAsia="pl-PL"/>
        </w:rPr>
        <w:t xml:space="preserve">Przed złożeniem wniosków </w:t>
      </w:r>
      <w:r w:rsidR="00B51F40">
        <w:rPr>
          <w:rFonts w:eastAsia="Times New Roman" w:cs="Arial"/>
          <w:szCs w:val="20"/>
          <w:lang w:eastAsia="pl-PL"/>
        </w:rPr>
        <w:t xml:space="preserve">oraz zgłoszeń </w:t>
      </w:r>
      <w:r w:rsidR="00824563" w:rsidRPr="00824563">
        <w:rPr>
          <w:rFonts w:eastAsia="Times New Roman" w:cs="Arial"/>
          <w:szCs w:val="20"/>
          <w:lang w:eastAsia="pl-PL"/>
        </w:rPr>
        <w:t xml:space="preserve">do gestora sieci, Wykonawca zobowiązany jest przekazać je wraz z opinią Inżyniera do akceptacji Zamawiającego. Wnioski należy przekazać razem z wymaganymi przez OSD załącznikami oraz bilansem mocy zapotrzebowanej wraz z prognozowanym rocznym zużyciem energii elektrycznej przez projektowane instalacje odbiorcze objęte danym wnioskiem. </w:t>
      </w:r>
    </w:p>
    <w:p w14:paraId="5379318D" w14:textId="241E3467" w:rsidR="006B1016" w:rsidRPr="002630AE" w:rsidRDefault="00F233C9" w:rsidP="00F233C9">
      <w:pPr>
        <w:spacing w:before="120" w:after="120"/>
        <w:jc w:val="both"/>
        <w:rPr>
          <w:szCs w:val="20"/>
        </w:rPr>
      </w:pPr>
      <w:r w:rsidRPr="00F233C9">
        <w:rPr>
          <w:szCs w:val="20"/>
        </w:rPr>
        <w:t xml:space="preserve">Wszystkie urządzenia elektroenergetyczne (szafy, złącza kablowe, stacje transformatorowe, rozdzielnice, itp.) </w:t>
      </w:r>
      <w:r w:rsidR="00FB0E6F" w:rsidRPr="00FB0E6F">
        <w:rPr>
          <w:szCs w:val="20"/>
        </w:rPr>
        <w:t>związan</w:t>
      </w:r>
      <w:r w:rsidR="00FB0E6F">
        <w:rPr>
          <w:szCs w:val="20"/>
        </w:rPr>
        <w:t>e</w:t>
      </w:r>
      <w:r w:rsidR="00FB0E6F" w:rsidRPr="00FB0E6F">
        <w:rPr>
          <w:szCs w:val="20"/>
        </w:rPr>
        <w:t xml:space="preserve"> z budową nowych oraz</w:t>
      </w:r>
      <w:r w:rsidR="003E68CC">
        <w:rPr>
          <w:szCs w:val="20"/>
        </w:rPr>
        <w:t xml:space="preserve"> </w:t>
      </w:r>
      <w:r w:rsidR="00FB0E6F" w:rsidRPr="00FB0E6F">
        <w:rPr>
          <w:szCs w:val="20"/>
        </w:rPr>
        <w:t xml:space="preserve">usunięciem kolizji z abonenckimi doziemnymi liniami elektroenergetycznymi Zamawiającego </w:t>
      </w:r>
      <w:r w:rsidRPr="00F233C9">
        <w:rPr>
          <w:szCs w:val="20"/>
        </w:rPr>
        <w:t xml:space="preserve">dla potrzeb </w:t>
      </w:r>
      <w:r w:rsidR="00FB0E6F">
        <w:rPr>
          <w:szCs w:val="20"/>
        </w:rPr>
        <w:t xml:space="preserve">wynikających </w:t>
      </w:r>
      <w:r w:rsidRPr="00F233C9">
        <w:rPr>
          <w:szCs w:val="20"/>
        </w:rPr>
        <w:t xml:space="preserve"> z zasilani</w:t>
      </w:r>
      <w:r w:rsidR="00CB61C8">
        <w:rPr>
          <w:szCs w:val="20"/>
        </w:rPr>
        <w:t>a</w:t>
      </w:r>
      <w:r w:rsidRPr="00F233C9">
        <w:rPr>
          <w:szCs w:val="20"/>
        </w:rPr>
        <w:t xml:space="preserve"> urządzeń infrastruktury drogowej</w:t>
      </w:r>
      <w:r w:rsidR="00A615A9">
        <w:rPr>
          <w:szCs w:val="20"/>
        </w:rPr>
        <w:t xml:space="preserve"> oraz </w:t>
      </w:r>
      <w:r w:rsidRPr="00F233C9">
        <w:rPr>
          <w:szCs w:val="20"/>
        </w:rPr>
        <w:t>związanych z drogą</w:t>
      </w:r>
      <w:r w:rsidR="0099407D">
        <w:rPr>
          <w:szCs w:val="20"/>
        </w:rPr>
        <w:t>,</w:t>
      </w:r>
      <w:r w:rsidRPr="00F233C9">
        <w:rPr>
          <w:szCs w:val="20"/>
        </w:rPr>
        <w:t xml:space="preserve"> należy wyposażyć w tabliczki </w:t>
      </w:r>
      <w:proofErr w:type="spellStart"/>
      <w:r w:rsidRPr="00F233C9">
        <w:rPr>
          <w:szCs w:val="20"/>
        </w:rPr>
        <w:t>oznaczeniowe</w:t>
      </w:r>
      <w:proofErr w:type="spellEnd"/>
      <w:r w:rsidRPr="00F233C9">
        <w:rPr>
          <w:szCs w:val="20"/>
        </w:rPr>
        <w:t xml:space="preserve"> oraz schematy połączeń, a także tabliczki ostrzegawcze (opis i znaki ostrzegawcze).</w:t>
      </w:r>
    </w:p>
    <w:p w14:paraId="4F1AEC58" w14:textId="40E61E37" w:rsidR="00A615A9" w:rsidRPr="0076453D" w:rsidRDefault="00A615A9" w:rsidP="008555F4">
      <w:pPr>
        <w:autoSpaceDE w:val="0"/>
        <w:autoSpaceDN w:val="0"/>
        <w:adjustRightInd w:val="0"/>
        <w:spacing w:after="0"/>
        <w:jc w:val="both"/>
        <w:rPr>
          <w:rFonts w:eastAsia="Calibri" w:cs="Verdana"/>
          <w:i/>
          <w:color w:val="FF0000"/>
          <w:sz w:val="16"/>
          <w:szCs w:val="16"/>
          <w:lang w:eastAsia="pl-PL"/>
        </w:rPr>
      </w:pPr>
    </w:p>
    <w:p w14:paraId="20EEA638" w14:textId="78C89D34" w:rsidR="0092771A" w:rsidRPr="00893941" w:rsidRDefault="008D440A" w:rsidP="008555F4">
      <w:pPr>
        <w:spacing w:after="0"/>
        <w:jc w:val="both"/>
        <w:rPr>
          <w:rFonts w:eastAsia="Times New Roman" w:cs="Arial"/>
          <w:color w:val="000000" w:themeColor="text1"/>
          <w:szCs w:val="20"/>
          <w:lang w:eastAsia="pl-PL"/>
        </w:rPr>
      </w:pPr>
      <w:r w:rsidRPr="00893941">
        <w:rPr>
          <w:color w:val="000000" w:themeColor="text1"/>
          <w:szCs w:val="20"/>
        </w:rPr>
        <w:t xml:space="preserve">Spadki napięcia w instalacjach odbiorczych </w:t>
      </w:r>
      <w:r w:rsidR="003829D3" w:rsidRPr="00893941">
        <w:rPr>
          <w:color w:val="000000" w:themeColor="text1"/>
          <w:szCs w:val="20"/>
        </w:rPr>
        <w:t xml:space="preserve">nie mogą przekraczać </w:t>
      </w:r>
      <w:r w:rsidR="00BA179E" w:rsidRPr="00893941">
        <w:rPr>
          <w:color w:val="000000" w:themeColor="text1"/>
          <w:szCs w:val="20"/>
        </w:rPr>
        <w:t xml:space="preserve">dopuszczalnych wartości spadków napięcia wskazanych odpowiednio w </w:t>
      </w:r>
      <w:r w:rsidRPr="00893941">
        <w:rPr>
          <w:color w:val="000000" w:themeColor="text1"/>
          <w:szCs w:val="20"/>
        </w:rPr>
        <w:t>normie</w:t>
      </w:r>
      <w:r w:rsidR="00BA179E" w:rsidRPr="00893941">
        <w:rPr>
          <w:color w:val="000000" w:themeColor="text1"/>
          <w:szCs w:val="20"/>
        </w:rPr>
        <w:t xml:space="preserve"> PN-HD 60364-5-52:2011 Instalacje elektryczne niskiego napięcia -- Część 5-52: Dobór i montaż wyposażenia elektrycznego – </w:t>
      </w:r>
      <w:proofErr w:type="spellStart"/>
      <w:r w:rsidR="00BA179E" w:rsidRPr="00893941">
        <w:rPr>
          <w:color w:val="000000" w:themeColor="text1"/>
          <w:szCs w:val="20"/>
        </w:rPr>
        <w:t>Oprzewodowanie</w:t>
      </w:r>
      <w:proofErr w:type="spellEnd"/>
      <w:r w:rsidR="00BA179E" w:rsidRPr="00893941">
        <w:rPr>
          <w:color w:val="000000" w:themeColor="text1"/>
          <w:szCs w:val="20"/>
        </w:rPr>
        <w:t xml:space="preserve"> wraz </w:t>
      </w:r>
      <w:r w:rsidR="00520611" w:rsidRPr="00893941">
        <w:rPr>
          <w:color w:val="000000" w:themeColor="text1"/>
          <w:szCs w:val="20"/>
        </w:rPr>
        <w:t xml:space="preserve">z </w:t>
      </w:r>
      <w:r w:rsidR="00BA179E" w:rsidRPr="00893941">
        <w:rPr>
          <w:color w:val="000000" w:themeColor="text1"/>
          <w:szCs w:val="20"/>
        </w:rPr>
        <w:t>poprawką PN-HD-60364-5-52:2011/Ap2:2019-02P oraz w normie N SEP-E-002 Instalacje elektryczne w obiektach budowlanych. Instalacje elektryczne w budynkach mieszkalnych.</w:t>
      </w:r>
      <w:r w:rsidR="0092771A" w:rsidRPr="00893941">
        <w:rPr>
          <w:rFonts w:eastAsia="Times New Roman" w:cs="Arial"/>
          <w:color w:val="000000" w:themeColor="text1"/>
          <w:szCs w:val="20"/>
          <w:lang w:eastAsia="pl-PL"/>
        </w:rPr>
        <w:t xml:space="preserve"> </w:t>
      </w:r>
    </w:p>
    <w:p w14:paraId="113B59B8" w14:textId="10024069" w:rsidR="00275934" w:rsidRDefault="00CB61C8" w:rsidP="008555F4">
      <w:pPr>
        <w:spacing w:after="0"/>
        <w:jc w:val="both"/>
        <w:rPr>
          <w:rFonts w:eastAsia="Verdana" w:cs="Verdana"/>
          <w:szCs w:val="20"/>
        </w:rPr>
      </w:pPr>
      <w:r w:rsidRPr="00CB61C8">
        <w:rPr>
          <w:rFonts w:eastAsia="Verdana" w:cs="Verdana"/>
          <w:szCs w:val="20"/>
        </w:rPr>
        <w:t>Dla wszystkich urządzeń elektroenergetycznych (szafy, złącza kablowe, stacje transformatorowe, rozdzielnice, itp.) związan</w:t>
      </w:r>
      <w:r w:rsidR="00683B9E">
        <w:rPr>
          <w:rFonts w:eastAsia="Verdana" w:cs="Verdana"/>
          <w:szCs w:val="20"/>
        </w:rPr>
        <w:t>ych</w:t>
      </w:r>
      <w:r w:rsidRPr="00CB61C8">
        <w:rPr>
          <w:rFonts w:eastAsia="Verdana" w:cs="Verdana"/>
          <w:szCs w:val="20"/>
        </w:rPr>
        <w:t xml:space="preserve"> z budową nowych oraz usunięciem kolizji z abonenckimi doziemnymi liniami elektroenergetycznymi Zamawiającego dla potrzeb wynikających z zasilania urządzeń infrastruktury drogowej oraz związanych z drogą, należy zaprojektować i wykonać powierzchnie serwisowe oraz powierzchnie utwardzone, a także utwardzone dojścia zgodnie z wymaganiami określonymi w </w:t>
      </w:r>
      <w:proofErr w:type="spellStart"/>
      <w:r w:rsidRPr="00CB61C8">
        <w:rPr>
          <w:rFonts w:eastAsia="Verdana" w:cs="Verdana"/>
          <w:szCs w:val="20"/>
        </w:rPr>
        <w:t>WWiORB</w:t>
      </w:r>
      <w:proofErr w:type="spellEnd"/>
      <w:r w:rsidRPr="00CB61C8">
        <w:rPr>
          <w:rFonts w:eastAsia="Verdana" w:cs="Verdana"/>
          <w:szCs w:val="20"/>
        </w:rPr>
        <w:t xml:space="preserve"> D-07.07.01 „OŚWIETLENIE DROGOWE – BUDOWA i USUNIĘCIE KOLIZJI” oraz nr D-10.12.01 „STACJE TRANSFORMATOROWE SN/</w:t>
      </w:r>
      <w:proofErr w:type="spellStart"/>
      <w:r w:rsidRPr="00CB61C8">
        <w:rPr>
          <w:rFonts w:eastAsia="Verdana" w:cs="Verdana"/>
          <w:szCs w:val="20"/>
        </w:rPr>
        <w:t>nN</w:t>
      </w:r>
      <w:proofErr w:type="spellEnd"/>
      <w:r w:rsidRPr="00CB61C8">
        <w:rPr>
          <w:rFonts w:eastAsia="Verdana" w:cs="Verdana"/>
          <w:szCs w:val="20"/>
        </w:rPr>
        <w:t xml:space="preserve"> – BUDOWA i USUNIĘCIE KOLIZJI”</w:t>
      </w:r>
      <w:r w:rsidR="000829BC">
        <w:rPr>
          <w:rFonts w:eastAsia="Verdana" w:cs="Verdana"/>
          <w:szCs w:val="20"/>
        </w:rPr>
        <w:t xml:space="preserve">. </w:t>
      </w:r>
      <w:r w:rsidR="0092771A" w:rsidRPr="0092771A">
        <w:rPr>
          <w:rFonts w:eastAsia="Verdana" w:cs="Verdana"/>
          <w:szCs w:val="20"/>
        </w:rPr>
        <w:t>W sytuacji gdy lokalizacja, a zarazem dostęp do wszystkich w/w urządzeń wymaga przekroczenia rowów lub innych przeszkód, należy zaprojektować i wykonać niezbędną infrastrukturę, która umożliwi bezpieczne pokonywanie przeszkód tj. przepusty, schody, rampy, itp. oraz utwardzone dojścia zgodnie z powyżej opisanymi wymaganiami.</w:t>
      </w:r>
    </w:p>
    <w:p w14:paraId="52E12F9F" w14:textId="309A0E43" w:rsidR="00A615A9" w:rsidRDefault="00A615A9" w:rsidP="005F3B5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ahoma"/>
          <w:i/>
          <w:color w:val="808080" w:themeColor="background1" w:themeShade="80"/>
          <w:sz w:val="16"/>
          <w:szCs w:val="16"/>
          <w:lang w:eastAsia="pl-PL"/>
        </w:rPr>
      </w:pPr>
      <w:bookmarkStart w:id="159" w:name="_Hlk189042634"/>
      <w:r w:rsidRPr="00E17260">
        <w:rPr>
          <w:i/>
          <w:color w:val="FF0000"/>
          <w:sz w:val="16"/>
          <w:szCs w:val="16"/>
        </w:rPr>
        <w:t>*</w:t>
      </w:r>
      <w:r w:rsidR="009366E4">
        <w:rPr>
          <w:i/>
          <w:color w:val="FF0000"/>
          <w:sz w:val="16"/>
          <w:szCs w:val="16"/>
        </w:rPr>
        <w:t>*</w:t>
      </w:r>
      <w:r w:rsidRPr="00E17260">
        <w:rPr>
          <w:i/>
          <w:color w:val="FF0000"/>
          <w:sz w:val="16"/>
          <w:szCs w:val="16"/>
        </w:rPr>
        <w:t xml:space="preserve"> </w:t>
      </w:r>
      <w:r w:rsidR="00D47667">
        <w:rPr>
          <w:i/>
          <w:color w:val="FF0000"/>
          <w:sz w:val="16"/>
          <w:szCs w:val="16"/>
        </w:rPr>
        <w:t>[</w:t>
      </w:r>
      <w:r w:rsidRPr="00E17260">
        <w:rPr>
          <w:i/>
          <w:color w:val="FF0000"/>
          <w:sz w:val="16"/>
          <w:szCs w:val="16"/>
        </w:rPr>
        <w:t>należy usunąć i odpowiednio dostosować zapisy w zależności od klasy drogi</w:t>
      </w:r>
      <w:r w:rsidR="00D47667">
        <w:rPr>
          <w:i/>
          <w:color w:val="FF0000"/>
          <w:sz w:val="16"/>
          <w:szCs w:val="16"/>
        </w:rPr>
        <w:t>]</w:t>
      </w:r>
      <w:r w:rsidRPr="00A615A9">
        <w:rPr>
          <w:rFonts w:eastAsia="Calibri" w:cs="Tahoma"/>
          <w:i/>
          <w:color w:val="808080" w:themeColor="background1" w:themeShade="80"/>
          <w:sz w:val="16"/>
          <w:szCs w:val="16"/>
          <w:lang w:eastAsia="pl-PL"/>
        </w:rPr>
        <w:t xml:space="preserve"> </w:t>
      </w:r>
      <w:bookmarkEnd w:id="159"/>
    </w:p>
    <w:p w14:paraId="2121F8E8" w14:textId="77777777" w:rsidR="005F3B58" w:rsidRPr="005F3B58" w:rsidRDefault="005F3B58" w:rsidP="005F3B5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ahoma"/>
          <w:i/>
          <w:color w:val="808080" w:themeColor="background1" w:themeShade="80"/>
          <w:sz w:val="16"/>
          <w:szCs w:val="16"/>
          <w:lang w:eastAsia="pl-PL"/>
        </w:rPr>
      </w:pPr>
    </w:p>
    <w:p w14:paraId="331A8D35" w14:textId="6EB4D0BF" w:rsidR="008F1608" w:rsidRDefault="0019746E" w:rsidP="0019746E">
      <w:pPr>
        <w:pStyle w:val="Nagwek5"/>
      </w:pPr>
      <w:bookmarkStart w:id="160" w:name="_Toc197613145"/>
      <w:r>
        <w:t xml:space="preserve">5.1.1.1.2 </w:t>
      </w:r>
      <w:r w:rsidR="008F1608" w:rsidRPr="008F1608">
        <w:t>Budowa linii kablowych</w:t>
      </w:r>
      <w:bookmarkEnd w:id="160"/>
    </w:p>
    <w:p w14:paraId="52E7EA20" w14:textId="3434C906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Linie kablowe (doziemne) należy wykonać zgodnie z normą N SEP-E-004:2014 wraz z SEP-E-004:2014/A1:2019. W doziemnych liniach kablowych niskiego napięcia</w:t>
      </w:r>
      <w:r w:rsidR="00F233C9">
        <w:rPr>
          <w:szCs w:val="20"/>
        </w:rPr>
        <w:t xml:space="preserve"> dla potrzeb Zamawiającego, </w:t>
      </w:r>
      <w:r w:rsidRPr="008F1608">
        <w:rPr>
          <w:szCs w:val="20"/>
        </w:rPr>
        <w:t xml:space="preserve"> należy stosować kable o napięciu znamionowym 0,6/1</w:t>
      </w:r>
      <w:r w:rsidR="00B42A7A">
        <w:rPr>
          <w:szCs w:val="20"/>
        </w:rPr>
        <w:t xml:space="preserve"> </w:t>
      </w:r>
      <w:proofErr w:type="spellStart"/>
      <w:r w:rsidRPr="008F1608">
        <w:rPr>
          <w:szCs w:val="20"/>
        </w:rPr>
        <w:t>kV</w:t>
      </w:r>
      <w:proofErr w:type="spellEnd"/>
      <w:r w:rsidR="00B42A7A">
        <w:rPr>
          <w:szCs w:val="20"/>
        </w:rPr>
        <w:t>.</w:t>
      </w:r>
      <w:r w:rsidRPr="008F1608">
        <w:rPr>
          <w:szCs w:val="20"/>
        </w:rPr>
        <w:t xml:space="preserve"> </w:t>
      </w:r>
      <w:r w:rsidR="00B42A7A">
        <w:rPr>
          <w:szCs w:val="20"/>
        </w:rPr>
        <w:t>D</w:t>
      </w:r>
      <w:r w:rsidR="008420A4" w:rsidRPr="008420A4">
        <w:rPr>
          <w:szCs w:val="20"/>
        </w:rPr>
        <w:t xml:space="preserve">la instalacji jednofazowych </w:t>
      </w:r>
      <w:r w:rsidR="00B42A7A">
        <w:rPr>
          <w:szCs w:val="20"/>
        </w:rPr>
        <w:t xml:space="preserve">należy stosować </w:t>
      </w:r>
      <w:r w:rsidR="006B73CB">
        <w:rPr>
          <w:szCs w:val="20"/>
        </w:rPr>
        <w:t xml:space="preserve">kable </w:t>
      </w:r>
      <w:r w:rsidR="008420A4" w:rsidRPr="008420A4">
        <w:rPr>
          <w:szCs w:val="20"/>
        </w:rPr>
        <w:t>trzyżyłowe</w:t>
      </w:r>
      <w:r w:rsidR="00B42A7A">
        <w:rPr>
          <w:szCs w:val="20"/>
        </w:rPr>
        <w:t>,</w:t>
      </w:r>
      <w:r w:rsidR="008420A4" w:rsidRPr="008420A4">
        <w:rPr>
          <w:szCs w:val="20"/>
        </w:rPr>
        <w:t xml:space="preserve"> dla instalacji trójfazowych </w:t>
      </w:r>
      <w:r w:rsidRPr="008F1608">
        <w:rPr>
          <w:szCs w:val="20"/>
        </w:rPr>
        <w:t>czterożyłowe lub o większej ilości żył w zależności od potrzeb wynikających z założeń projektowych i jako rozwiązanie podstawowe o żyłach miedzianych w izolacji z polietylenu usieciowanego i zewnętrznej powłoce z polwinitu.</w:t>
      </w:r>
    </w:p>
    <w:p w14:paraId="0EC56F8F" w14:textId="36D29C73" w:rsidR="00B42A7A" w:rsidRDefault="00070C61" w:rsidP="008F1608">
      <w:pPr>
        <w:spacing w:before="120" w:after="120"/>
        <w:jc w:val="both"/>
        <w:rPr>
          <w:szCs w:val="20"/>
        </w:rPr>
      </w:pPr>
      <w:r w:rsidRPr="00070C61">
        <w:rPr>
          <w:szCs w:val="20"/>
        </w:rPr>
        <w:t>Zamawiający dopuszcza ewentualnie, aby linie kablowe niskiego napięcia zostały wykonane z wykorzystaniem kabli o żyłach aluminiowych</w:t>
      </w:r>
      <w:r w:rsidR="00B42A7A">
        <w:rPr>
          <w:szCs w:val="20"/>
        </w:rPr>
        <w:t>.</w:t>
      </w:r>
      <w:r w:rsidRPr="00070C61">
        <w:rPr>
          <w:szCs w:val="20"/>
        </w:rPr>
        <w:t xml:space="preserve">  </w:t>
      </w:r>
      <w:r w:rsidR="00DF50D7">
        <w:rPr>
          <w:szCs w:val="20"/>
        </w:rPr>
        <w:t>Kable o żyłach</w:t>
      </w:r>
      <w:r w:rsidR="00B42A7A">
        <w:rPr>
          <w:szCs w:val="20"/>
        </w:rPr>
        <w:t xml:space="preserve"> aluminiow</w:t>
      </w:r>
      <w:r w:rsidR="00DF50D7">
        <w:rPr>
          <w:szCs w:val="20"/>
        </w:rPr>
        <w:t>ych</w:t>
      </w:r>
      <w:r w:rsidR="00B42A7A">
        <w:rPr>
          <w:szCs w:val="20"/>
        </w:rPr>
        <w:t xml:space="preserve"> mogą być stosowane </w:t>
      </w:r>
      <w:r w:rsidRPr="00070C61">
        <w:rPr>
          <w:szCs w:val="20"/>
        </w:rPr>
        <w:t xml:space="preserve">wyłącznie na odcinku od złączy kablowo-pomiarowych budowanych przez </w:t>
      </w:r>
      <w:r w:rsidR="006B73CB">
        <w:rPr>
          <w:szCs w:val="20"/>
        </w:rPr>
        <w:t>g</w:t>
      </w:r>
      <w:r w:rsidRPr="00070C61">
        <w:rPr>
          <w:szCs w:val="20"/>
        </w:rPr>
        <w:t xml:space="preserve">estora sieci </w:t>
      </w:r>
      <w:r w:rsidRPr="00210BB5">
        <w:rPr>
          <w:i/>
          <w:color w:val="A6A6A6" w:themeColor="background1" w:themeShade="A6"/>
          <w:szCs w:val="20"/>
        </w:rPr>
        <w:t>lub przez Wykonawcę</w:t>
      </w:r>
      <w:r w:rsidRPr="009E7933">
        <w:rPr>
          <w:i/>
          <w:color w:val="FF0000"/>
          <w:szCs w:val="20"/>
        </w:rPr>
        <w:t>*</w:t>
      </w:r>
      <w:r w:rsidRPr="00210BB5">
        <w:rPr>
          <w:i/>
          <w:color w:val="A6A6A6" w:themeColor="background1" w:themeShade="A6"/>
          <w:szCs w:val="20"/>
        </w:rPr>
        <w:t>,</w:t>
      </w:r>
      <w:r w:rsidRPr="00210BB5">
        <w:rPr>
          <w:color w:val="A6A6A6" w:themeColor="background1" w:themeShade="A6"/>
          <w:szCs w:val="20"/>
        </w:rPr>
        <w:t xml:space="preserve"> </w:t>
      </w:r>
      <w:r w:rsidRPr="00070C61">
        <w:rPr>
          <w:szCs w:val="20"/>
        </w:rPr>
        <w:t xml:space="preserve">a także od rozdzielnic abonenckich stacji transformatorowych do złącza kablowego tzw. </w:t>
      </w:r>
      <w:proofErr w:type="spellStart"/>
      <w:r w:rsidRPr="00070C61">
        <w:rPr>
          <w:szCs w:val="20"/>
        </w:rPr>
        <w:t>zalicznikowego</w:t>
      </w:r>
      <w:proofErr w:type="spellEnd"/>
      <w:r w:rsidRPr="00070C61">
        <w:rPr>
          <w:szCs w:val="20"/>
        </w:rPr>
        <w:t xml:space="preserve"> (np. realizowanego  dla potrzeb  zasilania przepompowni wód deszczowych). </w:t>
      </w:r>
    </w:p>
    <w:p w14:paraId="7B1E25F9" w14:textId="77777777" w:rsidR="00B42A7A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Tego typu wyjątek nie dotyczy </w:t>
      </w:r>
      <w:proofErr w:type="spellStart"/>
      <w:r w:rsidRPr="008F1608">
        <w:rPr>
          <w:szCs w:val="20"/>
        </w:rPr>
        <w:t>zalicznikowych</w:t>
      </w:r>
      <w:proofErr w:type="spellEnd"/>
      <w:r w:rsidRPr="008F1608">
        <w:rPr>
          <w:szCs w:val="20"/>
        </w:rPr>
        <w:t xml:space="preserve"> linii i instalacji niskiego napięcia na całej ich długości</w:t>
      </w:r>
      <w:r w:rsidR="00885390">
        <w:rPr>
          <w:szCs w:val="20"/>
        </w:rPr>
        <w:t>,</w:t>
      </w:r>
      <w:r w:rsidRPr="008F1608">
        <w:rPr>
          <w:szCs w:val="20"/>
        </w:rPr>
        <w:t xml:space="preserve"> zasilających:</w:t>
      </w:r>
    </w:p>
    <w:p w14:paraId="25ED7C77" w14:textId="5F3622CE" w:rsidR="00B42A7A" w:rsidRDefault="00B42A7A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="00DF50D7">
        <w:rPr>
          <w:szCs w:val="20"/>
        </w:rPr>
        <w:t xml:space="preserve"> </w:t>
      </w:r>
      <w:r w:rsidR="008F1608" w:rsidRPr="008F1608">
        <w:rPr>
          <w:szCs w:val="20"/>
        </w:rPr>
        <w:t>oświetlenie</w:t>
      </w:r>
      <w:r w:rsidR="00DF50D7">
        <w:rPr>
          <w:szCs w:val="20"/>
        </w:rPr>
        <w:t xml:space="preserve"> </w:t>
      </w:r>
      <w:r w:rsidR="008F1608" w:rsidRPr="008F1608">
        <w:rPr>
          <w:szCs w:val="20"/>
        </w:rPr>
        <w:t>drogowe</w:t>
      </w:r>
      <w:r w:rsidR="006B73CB">
        <w:rPr>
          <w:szCs w:val="20"/>
        </w:rPr>
        <w:t xml:space="preserve"> </w:t>
      </w:r>
      <w:r w:rsidR="00B44978" w:rsidRPr="00B44978">
        <w:rPr>
          <w:szCs w:val="20"/>
        </w:rPr>
        <w:t xml:space="preserve">(w tym oświetlenie przejść dla pieszych oraz </w:t>
      </w:r>
      <w:r w:rsidR="00C74D65" w:rsidRPr="00C74D65">
        <w:rPr>
          <w:szCs w:val="20"/>
        </w:rPr>
        <w:t xml:space="preserve"> urządzeń alternatywnych ułatwiających przekraczanie jezdni, a także przejazdów dla roweró</w:t>
      </w:r>
      <w:r w:rsidR="00C74D65">
        <w:rPr>
          <w:szCs w:val="20"/>
        </w:rPr>
        <w:t>w</w:t>
      </w:r>
      <w:r w:rsidR="00B44978" w:rsidRPr="00B44978">
        <w:rPr>
          <w:szCs w:val="20"/>
        </w:rPr>
        <w:t>)</w:t>
      </w:r>
      <w:r w:rsidR="008F1608" w:rsidRPr="008F1608">
        <w:rPr>
          <w:szCs w:val="20"/>
        </w:rPr>
        <w:t>,</w:t>
      </w:r>
    </w:p>
    <w:p w14:paraId="5912563A" w14:textId="3AE21CDE" w:rsidR="00B42A7A" w:rsidRDefault="00B42A7A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="006B73CB">
        <w:rPr>
          <w:szCs w:val="20"/>
        </w:rPr>
        <w:t xml:space="preserve"> </w:t>
      </w:r>
      <w:r w:rsidR="008F1608" w:rsidRPr="008F1608">
        <w:rPr>
          <w:szCs w:val="20"/>
        </w:rPr>
        <w:t xml:space="preserve">wyposażenie techniczne oraz wszystkie instalacje w tunelach drogowych, </w:t>
      </w:r>
    </w:p>
    <w:p w14:paraId="01B9BFCD" w14:textId="77777777" w:rsidR="00B42A7A" w:rsidRDefault="00B42A7A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8F1608" w:rsidRPr="008F1608">
        <w:rPr>
          <w:szCs w:val="20"/>
        </w:rPr>
        <w:t>urządzenia dla potrzeb systemu zarządzania drogą i ruchem (SZR) oraz potrzeb BRD</w:t>
      </w:r>
      <w:r w:rsidR="008420A4">
        <w:rPr>
          <w:szCs w:val="20"/>
        </w:rPr>
        <w:t>,</w:t>
      </w:r>
    </w:p>
    <w:p w14:paraId="1D0B917F" w14:textId="11FB931F" w:rsidR="00B42A7A" w:rsidRDefault="00B42A7A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="008420A4">
        <w:rPr>
          <w:szCs w:val="20"/>
        </w:rPr>
        <w:t xml:space="preserve"> </w:t>
      </w:r>
      <w:r w:rsidR="008420A4" w:rsidRPr="008420A4">
        <w:rPr>
          <w:szCs w:val="20"/>
        </w:rPr>
        <w:t>infrastruktur</w:t>
      </w:r>
      <w:r>
        <w:rPr>
          <w:szCs w:val="20"/>
        </w:rPr>
        <w:t>ę</w:t>
      </w:r>
      <w:r w:rsidR="008420A4" w:rsidRPr="008420A4">
        <w:rPr>
          <w:szCs w:val="20"/>
        </w:rPr>
        <w:t xml:space="preserve"> techniczn</w:t>
      </w:r>
      <w:r>
        <w:rPr>
          <w:szCs w:val="20"/>
        </w:rPr>
        <w:t>ą</w:t>
      </w:r>
      <w:r w:rsidR="008420A4" w:rsidRPr="008420A4">
        <w:rPr>
          <w:szCs w:val="20"/>
        </w:rPr>
        <w:t xml:space="preserve"> dla potrzeb funkcjonowania obszarów stanowiących miejsca pracy na zewnątrz</w:t>
      </w:r>
      <w:r w:rsidR="00EE3A71">
        <w:rPr>
          <w:szCs w:val="20"/>
        </w:rPr>
        <w:t xml:space="preserve">, </w:t>
      </w:r>
    </w:p>
    <w:p w14:paraId="764BA967" w14:textId="77777777" w:rsidR="00B42A7A" w:rsidRDefault="00B42A7A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EE3A71" w:rsidRPr="00EE3A71">
        <w:rPr>
          <w:szCs w:val="20"/>
        </w:rPr>
        <w:t>instalacje wewnętrzne obiektów inżynierskich o zamkniętym przekroju ustroju nośnego tzn. wewnątrz przestrzeni dostępnych dla obsługi np. w dźwigarach skrzynkowych oraz OD,</w:t>
      </w:r>
    </w:p>
    <w:p w14:paraId="6011FA42" w14:textId="7B47D670" w:rsidR="00B42A7A" w:rsidRDefault="00B42A7A" w:rsidP="008F1608">
      <w:pPr>
        <w:spacing w:before="120" w:after="120"/>
        <w:jc w:val="both"/>
        <w:rPr>
          <w:szCs w:val="20"/>
        </w:rPr>
      </w:pPr>
      <w:r>
        <w:rPr>
          <w:szCs w:val="20"/>
        </w:rPr>
        <w:lastRenderedPageBreak/>
        <w:t>-</w:t>
      </w:r>
      <w:r w:rsidR="006B73CB">
        <w:rPr>
          <w:szCs w:val="20"/>
        </w:rPr>
        <w:t xml:space="preserve"> </w:t>
      </w:r>
      <w:r w:rsidR="00EE3A71" w:rsidRPr="00EE3A71">
        <w:rPr>
          <w:szCs w:val="20"/>
        </w:rPr>
        <w:t>obiektów kubaturowych i stacji ładowania pojazdów elektrycznych</w:t>
      </w:r>
      <w:r w:rsidR="008F1608" w:rsidRPr="008F1608">
        <w:rPr>
          <w:szCs w:val="20"/>
        </w:rPr>
        <w:t xml:space="preserve">. </w:t>
      </w:r>
    </w:p>
    <w:p w14:paraId="260DA2AC" w14:textId="3362C3D5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Linie kablowe zasilające wyposażenie oraz instalacje wewnątrz tuneli drogowych muszą spełniać wszystkie pozostałe wymagania określone w warunkach technicznych dla tuneli drogowych. </w:t>
      </w:r>
      <w:r w:rsidR="008420A4">
        <w:rPr>
          <w:szCs w:val="20"/>
        </w:rPr>
        <w:t>Połączenie</w:t>
      </w:r>
      <w:r w:rsidRPr="008F1608">
        <w:rPr>
          <w:szCs w:val="20"/>
        </w:rPr>
        <w:t xml:space="preserve"> tabliczki zaciskowo-bezpiecznikowej w słupie lub maszcie oświetleniowym z drogową oprawą oświetleniową, </w:t>
      </w:r>
      <w:r w:rsidR="008420A4" w:rsidRPr="008420A4">
        <w:rPr>
          <w:szCs w:val="20"/>
        </w:rPr>
        <w:t xml:space="preserve">należy wykonać przewodami </w:t>
      </w:r>
      <w:r w:rsidRPr="008F1608">
        <w:rPr>
          <w:szCs w:val="20"/>
        </w:rPr>
        <w:t>o napięciu znamionowym izolacji 450/750</w:t>
      </w:r>
      <w:r w:rsidR="00B42A7A">
        <w:rPr>
          <w:szCs w:val="20"/>
        </w:rPr>
        <w:t xml:space="preserve"> </w:t>
      </w:r>
      <w:r w:rsidRPr="008F1608">
        <w:rPr>
          <w:szCs w:val="20"/>
        </w:rPr>
        <w:t xml:space="preserve">V w </w:t>
      </w:r>
      <w:proofErr w:type="spellStart"/>
      <w:r w:rsidRPr="008F1608">
        <w:rPr>
          <w:szCs w:val="20"/>
        </w:rPr>
        <w:t>Euroklasie</w:t>
      </w:r>
      <w:proofErr w:type="spellEnd"/>
      <w:r w:rsidRPr="008F1608">
        <w:rPr>
          <w:szCs w:val="20"/>
        </w:rPr>
        <w:t xml:space="preserve"> minimum </w:t>
      </w:r>
      <w:proofErr w:type="spellStart"/>
      <w:r w:rsidRPr="008F1608">
        <w:rPr>
          <w:szCs w:val="20"/>
        </w:rPr>
        <w:t>E</w:t>
      </w:r>
      <w:r w:rsidRPr="008420A4">
        <w:rPr>
          <w:szCs w:val="20"/>
          <w:vertAlign w:val="subscript"/>
        </w:rPr>
        <w:t>ca</w:t>
      </w:r>
      <w:proofErr w:type="spellEnd"/>
      <w:r w:rsidR="00FC1404">
        <w:rPr>
          <w:szCs w:val="20"/>
        </w:rPr>
        <w:t>. Połączenie należy wykonać</w:t>
      </w:r>
      <w:r w:rsidRPr="008F1608">
        <w:rPr>
          <w:szCs w:val="20"/>
        </w:rPr>
        <w:t xml:space="preserve"> jako jedna wiązka </w:t>
      </w:r>
      <w:r w:rsidR="008420A4" w:rsidRPr="008420A4">
        <w:rPr>
          <w:szCs w:val="20"/>
        </w:rPr>
        <w:t xml:space="preserve">posiadająca odpowiednio łącznie </w:t>
      </w:r>
      <w:r w:rsidRPr="008F1608">
        <w:rPr>
          <w:szCs w:val="20"/>
        </w:rPr>
        <w:t>minimum 4 żył</w:t>
      </w:r>
      <w:r w:rsidR="008420A4">
        <w:rPr>
          <w:szCs w:val="20"/>
        </w:rPr>
        <w:t>y</w:t>
      </w:r>
      <w:r w:rsidRPr="008F1608">
        <w:rPr>
          <w:szCs w:val="20"/>
        </w:rPr>
        <w:t xml:space="preserve"> </w:t>
      </w:r>
      <w:r w:rsidR="008420A4">
        <w:rPr>
          <w:szCs w:val="20"/>
        </w:rPr>
        <w:t>(</w:t>
      </w:r>
      <w:r w:rsidRPr="008F1608">
        <w:rPr>
          <w:szCs w:val="20"/>
        </w:rPr>
        <w:t>dla opraw wykonanych w II klasie ochronności) z żyłami miedzianymi o przekroju żył minimum 1,5 mm</w:t>
      </w:r>
      <w:r w:rsidRPr="008420A4">
        <w:rPr>
          <w:szCs w:val="20"/>
          <w:vertAlign w:val="superscript"/>
        </w:rPr>
        <w:t>2</w:t>
      </w:r>
      <w:r w:rsidR="00FC1404">
        <w:rPr>
          <w:szCs w:val="20"/>
        </w:rPr>
        <w:t>,</w:t>
      </w:r>
      <w:r w:rsidRPr="008F1608">
        <w:rPr>
          <w:szCs w:val="20"/>
        </w:rPr>
        <w:t xml:space="preserve"> izolacji wykonanej z polietylenu usieciowanego i zewnętrznej powłoce z polwinitu</w:t>
      </w:r>
      <w:r w:rsidR="00EE3A71">
        <w:rPr>
          <w:szCs w:val="20"/>
        </w:rPr>
        <w:t xml:space="preserve"> </w:t>
      </w:r>
      <w:r w:rsidR="00EE3A71" w:rsidRPr="00EE3A71">
        <w:rPr>
          <w:szCs w:val="20"/>
        </w:rPr>
        <w:t>(odpornego na promieniowanie UV, na inne warunki atmosferyczne</w:t>
      </w:r>
      <w:r w:rsidR="00844D0F" w:rsidRPr="00844D0F">
        <w:rPr>
          <w:szCs w:val="20"/>
        </w:rPr>
        <w:t xml:space="preserve"> </w:t>
      </w:r>
      <w:r w:rsidR="00844D0F">
        <w:rPr>
          <w:szCs w:val="20"/>
        </w:rPr>
        <w:t xml:space="preserve">oraz </w:t>
      </w:r>
      <w:r w:rsidR="00844D0F" w:rsidRPr="00A1064A">
        <w:rPr>
          <w:szCs w:val="20"/>
        </w:rPr>
        <w:t xml:space="preserve">warunki środowiskowe występujące w miejscu </w:t>
      </w:r>
      <w:r w:rsidR="00844D0F">
        <w:rPr>
          <w:szCs w:val="20"/>
        </w:rPr>
        <w:t>zainstalowania</w:t>
      </w:r>
      <w:r w:rsidR="00EE3A71" w:rsidRPr="00EE3A71">
        <w:rPr>
          <w:szCs w:val="20"/>
        </w:rPr>
        <w:t>, jeśli zastosowane rozwiązania będą powodowały, iż kable</w:t>
      </w:r>
      <w:r w:rsidR="00EE3A71">
        <w:rPr>
          <w:szCs w:val="20"/>
        </w:rPr>
        <w:t xml:space="preserve"> lub przewody</w:t>
      </w:r>
      <w:r w:rsidR="00EE3A71" w:rsidRPr="00EE3A71">
        <w:rPr>
          <w:szCs w:val="20"/>
        </w:rPr>
        <w:t xml:space="preserve"> będą podlegały takiej ekspozycji)</w:t>
      </w:r>
      <w:r w:rsidRPr="008F1608">
        <w:rPr>
          <w:szCs w:val="20"/>
        </w:rPr>
        <w:t xml:space="preserve">. </w:t>
      </w:r>
    </w:p>
    <w:p w14:paraId="74265A2D" w14:textId="5E77E942" w:rsidR="008F1608" w:rsidRPr="008F1608" w:rsidRDefault="00B85249" w:rsidP="008F1608">
      <w:pPr>
        <w:spacing w:before="120" w:after="120"/>
        <w:jc w:val="both"/>
        <w:rPr>
          <w:szCs w:val="20"/>
        </w:rPr>
      </w:pPr>
      <w:r w:rsidRPr="00B85249">
        <w:rPr>
          <w:szCs w:val="20"/>
        </w:rPr>
        <w:t xml:space="preserve">Dla </w:t>
      </w:r>
      <w:proofErr w:type="spellStart"/>
      <w:r w:rsidRPr="00B85249">
        <w:rPr>
          <w:szCs w:val="20"/>
        </w:rPr>
        <w:t>zalicznikowych</w:t>
      </w:r>
      <w:proofErr w:type="spellEnd"/>
      <w:r w:rsidRPr="00B85249">
        <w:rPr>
          <w:szCs w:val="20"/>
        </w:rPr>
        <w:t xml:space="preserve"> linii niskiego napięcia przejście z układu pracy instalacji „TN-C” na „TN-S” lub „TN-C-S” należy zrealizować w złączach tzw. </w:t>
      </w:r>
      <w:proofErr w:type="spellStart"/>
      <w:r w:rsidRPr="00B85249">
        <w:rPr>
          <w:szCs w:val="20"/>
        </w:rPr>
        <w:t>zalicznikowych</w:t>
      </w:r>
      <w:proofErr w:type="spellEnd"/>
      <w:r w:rsidRPr="00B85249">
        <w:rPr>
          <w:szCs w:val="20"/>
        </w:rPr>
        <w:t xml:space="preserve"> albo w innych szafach zawiązanych z funkcjonowaniem infrastruktury drogowej oraz związanej z drogą zlokalizowanych za złączem kablowym zintegrowanym z układem pomiarowo-rozliczeniowym (dla IV, V I VI grupy przyłączeniowej), a także za rozdzielnicą abonenckiej stacji transformatorowej SN/</w:t>
      </w:r>
      <w:proofErr w:type="spellStart"/>
      <w:r w:rsidR="00C14593">
        <w:rPr>
          <w:szCs w:val="20"/>
        </w:rPr>
        <w:t>nN</w:t>
      </w:r>
      <w:proofErr w:type="spellEnd"/>
      <w:r w:rsidRPr="00B85249">
        <w:rPr>
          <w:szCs w:val="20"/>
        </w:rPr>
        <w:t xml:space="preserve"> (dla III grupy przyłączeniowej), które należy każdorazowo uziemić. Niedopuszczalne jest wykorzystywanie w tym celu uziomów złączy kablowych zintegrowanych z układami pomiarowo-rozliczeniowymi (należących do gestora sieci) oraz uziomów stacji transformatorowych SN/</w:t>
      </w:r>
      <w:proofErr w:type="spellStart"/>
      <w:r w:rsidRPr="00B85249">
        <w:rPr>
          <w:szCs w:val="20"/>
        </w:rPr>
        <w:t>nN</w:t>
      </w:r>
      <w:proofErr w:type="spellEnd"/>
      <w:r w:rsidRPr="00B85249">
        <w:rPr>
          <w:szCs w:val="20"/>
        </w:rPr>
        <w:t xml:space="preserve"> zarówno abonenckich jak i należących do gestora sieci. Zamawiający dla potrzeb zasilania instalacji oświetleniowych, jako wyjątek od rozwiązania podstawowego dopuszcza przejście z układu pracy instalacji „TN-C” na „TN-S” lub „TN-C-S”, w złączach tzw. słupowych, które należy każdorazowo uziemić. Wielkość rezystancji uziomów nie może być większa niż wynikająca z obliczeń wskazanych w </w:t>
      </w:r>
      <w:r w:rsidR="00E22984">
        <w:rPr>
          <w:szCs w:val="20"/>
        </w:rPr>
        <w:t>D</w:t>
      </w:r>
      <w:r w:rsidRPr="00B85249">
        <w:rPr>
          <w:szCs w:val="20"/>
        </w:rPr>
        <w:t xml:space="preserve">okumentacji </w:t>
      </w:r>
      <w:r w:rsidR="00E22984">
        <w:rPr>
          <w:szCs w:val="20"/>
        </w:rPr>
        <w:t>P</w:t>
      </w:r>
      <w:r w:rsidRPr="00B85249">
        <w:rPr>
          <w:szCs w:val="20"/>
        </w:rPr>
        <w:t>rojektowej – projekcie technicznym i wykonawczym.</w:t>
      </w:r>
    </w:p>
    <w:p w14:paraId="2D5F4236" w14:textId="393C631E" w:rsidR="00930979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Bezpośrednie końcowe zasilanie urządzeń dla potrzeb BRD typu: aktywne znaki drogowe oraz przyciski przywołania na przejściach dla pieszych itp., należy wykonać z wykorzystaniem środka ochrony przeciwporażeniowej: bardzo niskie napięcie zasilania (SELV i PELV) w zakresie  nie przekraczających wartości, odpowiednio 25 V dla prądu przemiennego oraz 60</w:t>
      </w:r>
      <w:r w:rsidR="00F019BC">
        <w:rPr>
          <w:szCs w:val="20"/>
        </w:rPr>
        <w:t xml:space="preserve"> </w:t>
      </w:r>
      <w:r w:rsidRPr="008F1608">
        <w:rPr>
          <w:szCs w:val="20"/>
        </w:rPr>
        <w:t xml:space="preserve">V dla prądu stałego.  </w:t>
      </w:r>
    </w:p>
    <w:p w14:paraId="7E5E6B4D" w14:textId="6A40E9B4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Doziemne linie kablowe niskiego i średniego napięcia  o długości do 500</w:t>
      </w:r>
      <w:r w:rsidR="003B71D4">
        <w:rPr>
          <w:szCs w:val="20"/>
        </w:rPr>
        <w:t xml:space="preserve"> </w:t>
      </w:r>
      <w:r w:rsidRPr="008F1608">
        <w:rPr>
          <w:szCs w:val="20"/>
        </w:rPr>
        <w:t>m włącznie, realizowane dla potrzeb zasilania wszystkich obiektów infrastruktury drogowej</w:t>
      </w:r>
      <w:r w:rsidR="00A615A9">
        <w:rPr>
          <w:szCs w:val="20"/>
        </w:rPr>
        <w:t xml:space="preserve"> oraz </w:t>
      </w:r>
      <w:r w:rsidRPr="008F1608">
        <w:rPr>
          <w:szCs w:val="20"/>
        </w:rPr>
        <w:t xml:space="preserve">związanej z drogą wymagających zasilania energią elektryczną, należy wykonywać w sposób ciągły, bez możliwości stosowania muf kablowych, zarówno jako rozwiązania projektowe oraz jako rozwiązania naprawcze linii kablowych SN oraz </w:t>
      </w:r>
      <w:proofErr w:type="spellStart"/>
      <w:r w:rsidRPr="008F1608">
        <w:rPr>
          <w:szCs w:val="20"/>
        </w:rPr>
        <w:t>n</w:t>
      </w:r>
      <w:r w:rsidR="002129CD">
        <w:rPr>
          <w:szCs w:val="20"/>
        </w:rPr>
        <w:t>N</w:t>
      </w:r>
      <w:proofErr w:type="spellEnd"/>
      <w:r w:rsidRPr="008F1608">
        <w:rPr>
          <w:szCs w:val="20"/>
        </w:rPr>
        <w:t xml:space="preserve"> powstałych w trakcie wykonywania robót budowlanych oraz w okresie gwarancji</w:t>
      </w:r>
      <w:r w:rsidR="00FC1404">
        <w:rPr>
          <w:szCs w:val="20"/>
        </w:rPr>
        <w:t xml:space="preserve"> jakości</w:t>
      </w:r>
      <w:r w:rsidRPr="008F1608">
        <w:rPr>
          <w:szCs w:val="20"/>
        </w:rPr>
        <w:t>.</w:t>
      </w:r>
    </w:p>
    <w:p w14:paraId="07476C07" w14:textId="7611B5FF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D</w:t>
      </w:r>
      <w:r w:rsidR="00176B08">
        <w:rPr>
          <w:szCs w:val="20"/>
        </w:rPr>
        <w:t>o</w:t>
      </w:r>
      <w:r w:rsidRPr="008F1608">
        <w:rPr>
          <w:szCs w:val="20"/>
        </w:rPr>
        <w:t xml:space="preserve"> doziemnych linii kablowych średniego napięcia</w:t>
      </w:r>
      <w:r w:rsidR="002129CD">
        <w:rPr>
          <w:szCs w:val="20"/>
        </w:rPr>
        <w:t xml:space="preserve"> dla potrzeb Zamawiającego, </w:t>
      </w:r>
      <w:r w:rsidRPr="008F1608">
        <w:rPr>
          <w:szCs w:val="20"/>
        </w:rPr>
        <w:t>należy stosować kable z istniejącego typoszeregu o</w:t>
      </w:r>
      <w:r w:rsidR="00EE3A71" w:rsidRPr="00EE3A71">
        <w:t xml:space="preserve"> </w:t>
      </w:r>
      <w:r w:rsidR="00EE3A71" w:rsidRPr="00EE3A71">
        <w:rPr>
          <w:szCs w:val="20"/>
        </w:rPr>
        <w:t>żyle roboczej wykonanej z aluminium</w:t>
      </w:r>
      <w:r w:rsidRPr="008F1608">
        <w:rPr>
          <w:szCs w:val="20"/>
        </w:rPr>
        <w:t xml:space="preserve"> w izolacji z polietylenu usieciowanego</w:t>
      </w:r>
      <w:r w:rsidR="00BC6231">
        <w:rPr>
          <w:szCs w:val="20"/>
        </w:rPr>
        <w:t>.</w:t>
      </w:r>
      <w:r w:rsidRPr="008F1608">
        <w:rPr>
          <w:szCs w:val="20"/>
        </w:rPr>
        <w:t xml:space="preserve"> </w:t>
      </w:r>
      <w:r w:rsidR="00BC6231">
        <w:rPr>
          <w:szCs w:val="20"/>
        </w:rPr>
        <w:t>Ponadto kable powinny posiadać</w:t>
      </w:r>
      <w:r w:rsidRPr="008F1608">
        <w:rPr>
          <w:szCs w:val="20"/>
        </w:rPr>
        <w:t xml:space="preserve"> zewnętrzn</w:t>
      </w:r>
      <w:r w:rsidR="00BC6231">
        <w:rPr>
          <w:szCs w:val="20"/>
        </w:rPr>
        <w:t>ą</w:t>
      </w:r>
      <w:r w:rsidRPr="008F1608">
        <w:rPr>
          <w:szCs w:val="20"/>
        </w:rPr>
        <w:t xml:space="preserve"> powło</w:t>
      </w:r>
      <w:r w:rsidR="00BC6231">
        <w:rPr>
          <w:szCs w:val="20"/>
        </w:rPr>
        <w:t>kę</w:t>
      </w:r>
      <w:r w:rsidRPr="008F1608">
        <w:rPr>
          <w:szCs w:val="20"/>
        </w:rPr>
        <w:t xml:space="preserve"> z polietylenu </w:t>
      </w:r>
      <w:r w:rsidR="005D3E74">
        <w:rPr>
          <w:szCs w:val="20"/>
        </w:rPr>
        <w:t>(</w:t>
      </w:r>
      <w:r w:rsidRPr="008F1608">
        <w:rPr>
          <w:szCs w:val="20"/>
        </w:rPr>
        <w:t>odporn</w:t>
      </w:r>
      <w:r w:rsidR="00BC6231">
        <w:rPr>
          <w:szCs w:val="20"/>
        </w:rPr>
        <w:t>ą</w:t>
      </w:r>
      <w:r w:rsidRPr="008F1608">
        <w:rPr>
          <w:szCs w:val="20"/>
        </w:rPr>
        <w:t xml:space="preserve"> na promieniowanie UV</w:t>
      </w:r>
      <w:r w:rsidR="005D3E74" w:rsidRPr="005D3E74">
        <w:rPr>
          <w:szCs w:val="20"/>
        </w:rPr>
        <w:t>,  na inne warunki atmosferyczne</w:t>
      </w:r>
      <w:r w:rsidR="00844D0F" w:rsidRPr="00844D0F">
        <w:t xml:space="preserve"> </w:t>
      </w:r>
      <w:r w:rsidR="00844D0F">
        <w:t xml:space="preserve">oraz </w:t>
      </w:r>
      <w:r w:rsidR="00844D0F" w:rsidRPr="00844D0F">
        <w:rPr>
          <w:szCs w:val="20"/>
        </w:rPr>
        <w:t>warunki środowiskowe występujące w miejscu zainstalowania</w:t>
      </w:r>
      <w:r w:rsidR="005D3E74" w:rsidRPr="005D3E74">
        <w:rPr>
          <w:szCs w:val="20"/>
        </w:rPr>
        <w:t>, jeśli zastosowane rozwiązania będą powodowały, iż kable będą podlegały takiej ekspozycji)</w:t>
      </w:r>
      <w:bookmarkStart w:id="161" w:name="_Hlk187672814"/>
      <w:r w:rsidRPr="008F1608">
        <w:rPr>
          <w:szCs w:val="20"/>
        </w:rPr>
        <w:t xml:space="preserve"> </w:t>
      </w:r>
      <w:bookmarkEnd w:id="161"/>
      <w:r w:rsidRPr="008F1608">
        <w:rPr>
          <w:szCs w:val="20"/>
        </w:rPr>
        <w:t xml:space="preserve">oraz uszczelnienie wzdłużne i promieniowe przeciwko wnikaniu wilgoci. </w:t>
      </w:r>
    </w:p>
    <w:p w14:paraId="3AF6A2D8" w14:textId="77777777" w:rsidR="005E456A" w:rsidRDefault="008F1608" w:rsidP="005E456A">
      <w:pPr>
        <w:spacing w:before="120" w:after="120"/>
        <w:jc w:val="both"/>
      </w:pPr>
      <w:r w:rsidRPr="008F1608">
        <w:rPr>
          <w:szCs w:val="20"/>
        </w:rPr>
        <w:lastRenderedPageBreak/>
        <w:t>Przekrój żył kablowych należy dobrać w zależności od dopuszczalnego spadku napięcia, dopuszczalnej temperatury nagrzania kabla przez prądy robocze i zwarciowe oraz skuteczności ochrony przeciwporażeniowej.</w:t>
      </w:r>
      <w:r w:rsidR="005E456A" w:rsidRPr="005E456A">
        <w:t xml:space="preserve"> </w:t>
      </w:r>
    </w:p>
    <w:p w14:paraId="2C2FB1FE" w14:textId="2B23BB0E" w:rsidR="005E456A" w:rsidRPr="005F3B58" w:rsidRDefault="005E456A" w:rsidP="005E456A">
      <w:pPr>
        <w:spacing w:before="120" w:after="120"/>
        <w:jc w:val="both"/>
        <w:rPr>
          <w:rFonts w:eastAsia="Verdana" w:cs="Verdana"/>
          <w:i/>
          <w:iCs/>
          <w:color w:val="FF0000"/>
          <w:sz w:val="16"/>
          <w:szCs w:val="16"/>
        </w:rPr>
      </w:pPr>
      <w:r w:rsidRPr="007A0A94">
        <w:rPr>
          <w:rFonts w:eastAsia="Verdana" w:cs="Verdana"/>
          <w:i/>
          <w:iCs/>
          <w:color w:val="FF0000"/>
          <w:sz w:val="16"/>
          <w:szCs w:val="16"/>
        </w:rPr>
        <w:t>* [należy wprowadzić w zależności od uzgodnień Zamawiającego (Oddział) z Gestorem sieci, w zależności od uzasadnionych indywidualnych potrzeb]</w:t>
      </w:r>
    </w:p>
    <w:p w14:paraId="21193492" w14:textId="194B825D" w:rsidR="005E456A" w:rsidRPr="00873AC6" w:rsidRDefault="00011849" w:rsidP="00873AC6">
      <w:pPr>
        <w:spacing w:before="120" w:after="120"/>
        <w:jc w:val="both"/>
        <w:rPr>
          <w:b/>
          <w:bCs/>
          <w:szCs w:val="20"/>
        </w:rPr>
      </w:pPr>
      <w:bookmarkStart w:id="162" w:name="_Hlk184383655"/>
      <w:r w:rsidRPr="00873AC6">
        <w:rPr>
          <w:b/>
          <w:bCs/>
          <w:szCs w:val="20"/>
        </w:rPr>
        <w:t xml:space="preserve">5.1.1.1.3 </w:t>
      </w:r>
      <w:r w:rsidR="005E456A" w:rsidRPr="00873AC6">
        <w:rPr>
          <w:b/>
          <w:bCs/>
          <w:szCs w:val="20"/>
        </w:rPr>
        <w:t>Wymagania dla zasilania stacji ładowania pojazdów elektrycznych</w:t>
      </w:r>
    </w:p>
    <w:bookmarkEnd w:id="162"/>
    <w:p w14:paraId="5F029762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 xml:space="preserve">Zasilanie stacji ładowania pojazdów elektrycznych należy zaprojektować i wykonać zgodnie z wymaganiami określonymi dla takich urządzeń, miedzy innymi w: </w:t>
      </w:r>
    </w:p>
    <w:p w14:paraId="01767C59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PN-HD 60364-7-722:2019-01 Instalacje elektryczne niskiego napięcia -- Część 7-722: Wymagania dotyczące specjalnych instalacji lub lokalizacji -- Zasilanie pojazdów elektrycznych;</w:t>
      </w:r>
    </w:p>
    <w:p w14:paraId="398D0B78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IEC 61851-1:2019-10 System przewodowego ładowania pojazdów elektrycznych -- Część 1: Wymagania ogólne;</w:t>
      </w:r>
    </w:p>
    <w:p w14:paraId="72FDC9B7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IEC 61851-21-2:2021-09 System przewodowego ładowania pojazdów elektrycznych -- Część 21-2: Wymagania dla przewodowego zasilania AC/DC pojazdów elektrycznych -- Wymagania EMC dla systemów ładowania pojazdów elektrycznych pracujących poza pokładem;</w:t>
      </w:r>
    </w:p>
    <w:p w14:paraId="0D3075F5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62196-1:2015-05 Wtyczki, gniazda wtyczkowe, złącza pojazdowe i wtyki pojazdowe -- Przewodowe ładowanie pojazdów elektrycznych -- Część 1: Wymagania ogólne;</w:t>
      </w:r>
    </w:p>
    <w:p w14:paraId="1729F0E1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IEC 61851-1:2019-10 System przewodowego ładowania pojazdów elektrycznych -- Część 1: Wymagania ogólne;</w:t>
      </w:r>
    </w:p>
    <w:p w14:paraId="3F0A960B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61851-21-1:2018-02 System przewodowego ładowania pojazdów elektrycznych -- Część 21-1: Wymagania EMC dotyczące przyłącza przewodowego zasilania prądem przemiennym/prądem stałym pokładowych ładowarek pojazdów elektrycznych;</w:t>
      </w:r>
    </w:p>
    <w:p w14:paraId="142B0794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61851-24:2014-11 System przewodowego ładowania pojazdów elektrycznych -- Część 24: Cyfrowe przesyłanie danych pomiędzy stacją prądu stałego ładowania elektrycznych pojazdów drogowych i pojazdem elektrycznym w celu kontroli ładowania prądem stałym;</w:t>
      </w:r>
    </w:p>
    <w:p w14:paraId="51CE7B9A" w14:textId="77777777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PN-EN 61851-23:2014-11 System przewodowego ładowania pojazdów elektrycznych -- Część 23: Stacja ładowania pojazdów elektrycznych prądu stałego;</w:t>
      </w:r>
    </w:p>
    <w:p w14:paraId="79689DAE" w14:textId="0E32007A" w:rsidR="005E456A" w:rsidRPr="005E456A" w:rsidRDefault="005E456A" w:rsidP="005E456A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 xml:space="preserve">Ustawa z dnia 11 stycznia 2018 roku o </w:t>
      </w:r>
      <w:proofErr w:type="spellStart"/>
      <w:r w:rsidRPr="005E456A">
        <w:rPr>
          <w:szCs w:val="20"/>
        </w:rPr>
        <w:t>elektromobilności</w:t>
      </w:r>
      <w:proofErr w:type="spellEnd"/>
      <w:r w:rsidRPr="005E456A">
        <w:rPr>
          <w:szCs w:val="20"/>
        </w:rPr>
        <w:t xml:space="preserve"> i paliwach alternatywnych  Dz. U. z 2024 r., poz. 1289</w:t>
      </w:r>
      <w:r w:rsidR="00176B08">
        <w:rPr>
          <w:szCs w:val="20"/>
        </w:rPr>
        <w:t xml:space="preserve"> </w:t>
      </w:r>
      <w:r w:rsidRPr="005E456A">
        <w:rPr>
          <w:szCs w:val="20"/>
        </w:rPr>
        <w:t xml:space="preserve">z </w:t>
      </w:r>
      <w:proofErr w:type="spellStart"/>
      <w:r w:rsidR="00176B08">
        <w:rPr>
          <w:szCs w:val="20"/>
        </w:rPr>
        <w:t>późn</w:t>
      </w:r>
      <w:proofErr w:type="spellEnd"/>
      <w:r w:rsidR="00176B08">
        <w:rPr>
          <w:szCs w:val="20"/>
        </w:rPr>
        <w:t xml:space="preserve">. </w:t>
      </w:r>
      <w:r w:rsidRPr="005E456A">
        <w:rPr>
          <w:szCs w:val="20"/>
        </w:rPr>
        <w:t>zm</w:t>
      </w:r>
      <w:r w:rsidR="00176B08">
        <w:rPr>
          <w:szCs w:val="20"/>
        </w:rPr>
        <w:t>.</w:t>
      </w:r>
    </w:p>
    <w:p w14:paraId="7110BC43" w14:textId="14CBC2FC" w:rsidR="005E456A" w:rsidRPr="006B1016" w:rsidRDefault="005E456A" w:rsidP="008F1608">
      <w:pPr>
        <w:spacing w:before="120" w:after="120"/>
        <w:jc w:val="both"/>
        <w:rPr>
          <w:szCs w:val="20"/>
        </w:rPr>
      </w:pPr>
      <w:r w:rsidRPr="005E456A">
        <w:rPr>
          <w:szCs w:val="20"/>
        </w:rPr>
        <w:t>Rozporządzenie Ministra Energii z dnia 26 czerwca 2019 roku w sprawie wymagań technicznych stacji ładowania i punktów ładowania stanowiących element infrastruktury ładowania drogowego transportu publicznego Dz. U. z 2019 r., poz. 1316.</w:t>
      </w:r>
    </w:p>
    <w:p w14:paraId="7A410942" w14:textId="3403710B" w:rsidR="00FC410D" w:rsidRPr="00FC410D" w:rsidRDefault="00FC410D" w:rsidP="00FC410D">
      <w:pPr>
        <w:pStyle w:val="Nagwek4"/>
        <w:numPr>
          <w:ilvl w:val="3"/>
          <w:numId w:val="1"/>
        </w:numPr>
        <w:ind w:left="1134" w:hanging="1134"/>
      </w:pPr>
      <w:bookmarkStart w:id="163" w:name="_Toc197613146"/>
      <w:r w:rsidRPr="00FC410D">
        <w:t>Usuniecie kolizji z istniejącymi liniami</w:t>
      </w:r>
      <w:bookmarkEnd w:id="163"/>
    </w:p>
    <w:p w14:paraId="0E8776B4" w14:textId="7448077D" w:rsidR="004E3430" w:rsidRPr="004E3430" w:rsidRDefault="004E3430" w:rsidP="004E3430">
      <w:pPr>
        <w:spacing w:before="120" w:after="120"/>
        <w:jc w:val="both"/>
        <w:rPr>
          <w:szCs w:val="20"/>
        </w:rPr>
      </w:pPr>
      <w:bookmarkStart w:id="164" w:name="_Hlk187312380"/>
      <w:r w:rsidRPr="004E3430">
        <w:rPr>
          <w:szCs w:val="20"/>
        </w:rPr>
        <w:t xml:space="preserve">Należy zaprojektować i wykonać przełożenie lub przebudowę (usunięcie kolizji) z istniejącą infrastrukturą techniczną sieci uzbrojenia terenu tj. abonenckich </w:t>
      </w:r>
      <w:r>
        <w:rPr>
          <w:szCs w:val="20"/>
        </w:rPr>
        <w:t>doziemnyc</w:t>
      </w:r>
      <w:r w:rsidRPr="004E3430">
        <w:rPr>
          <w:szCs w:val="20"/>
        </w:rPr>
        <w:t xml:space="preserve">h linii elektroenergetycznych Zamawiającego. W związku z tym należy opracować materiały do wniosków o wydanie technicznych warunków usunięcia kolizji (przełożenia lub przebudowy) z istniejącą infrastrukturą techniczną sieci uzbrojenia terenu.  </w:t>
      </w:r>
    </w:p>
    <w:p w14:paraId="23E3E77D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lastRenderedPageBreak/>
        <w:t>Dla potrzeb usunięcia kolizji budowanej drogi z istniejącą infrastrukturą techniczną sieci uzbrojenia terenu tj. abonenckich napowietrznych linii elektroenergetycznych Zamawiającego, należy opracować:</w:t>
      </w:r>
    </w:p>
    <w:p w14:paraId="7934753B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 xml:space="preserve">- koncepcję usunięcia kolizji, </w:t>
      </w:r>
    </w:p>
    <w:p w14:paraId="6C825BEE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-projekt zagospodarowania działki lub terenu,</w:t>
      </w:r>
    </w:p>
    <w:p w14:paraId="600DB145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-projekt architektoniczno-budowlany,</w:t>
      </w:r>
    </w:p>
    <w:p w14:paraId="08568EFE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-projekt techniczny,</w:t>
      </w:r>
    </w:p>
    <w:p w14:paraId="7BB86177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-projekt wykonawczy.</w:t>
      </w:r>
    </w:p>
    <w:p w14:paraId="6B7FFF19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Przedmiotowe opracowania należy przedłożyć Zamawiającemu do uzgodnienia przed ich  zatwierdzeniem do realizacji przez Inżyniera.</w:t>
      </w:r>
    </w:p>
    <w:p w14:paraId="286A5F70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 xml:space="preserve">Warunkiem przystąpienia do wykonywania robót związanych z usunięciem kolizji jest uzyskanie przez Wykonawcę uzgodnienia Dokumentacji Projektowej przez Zamawiającego, a także jej zatwierdzenie do realizacji przez Inżyniera. Konieczne jest również uzyskanie zgody od gestora sieci na wyłączenia linii spod napięcia. </w:t>
      </w:r>
    </w:p>
    <w:p w14:paraId="4A7C6FBB" w14:textId="1468E030" w:rsid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Wszystkie zastosowane materiały oraz wykonane roboty dla potrzeb usunięcia kolizji z abonenckimi napowietrznymi liniami elektroenergetycznymi Zamawiającego,  muszą być zgodne z rozwiązaniami zawartymi w Dokumentacji Projektowej zatwierdzonej do realizacji przez Inżyniera.</w:t>
      </w:r>
    </w:p>
    <w:bookmarkEnd w:id="164"/>
    <w:p w14:paraId="46600478" w14:textId="6803E82E" w:rsidR="008F1608" w:rsidRPr="005F3B58" w:rsidRDefault="008F1608" w:rsidP="005F3B58">
      <w:pPr>
        <w:spacing w:before="120" w:after="120"/>
        <w:jc w:val="both"/>
        <w:rPr>
          <w:szCs w:val="20"/>
        </w:rPr>
      </w:pPr>
      <w:r w:rsidRPr="006B01C8">
        <w:rPr>
          <w:szCs w:val="20"/>
        </w:rPr>
        <w:t xml:space="preserve">Zalecenia szczegółowe dla wszystkich materiałów i </w:t>
      </w:r>
      <w:r w:rsidR="00E9400B" w:rsidRPr="006B01C8">
        <w:rPr>
          <w:szCs w:val="20"/>
        </w:rPr>
        <w:t>r</w:t>
      </w:r>
      <w:r w:rsidRPr="006B01C8">
        <w:rPr>
          <w:szCs w:val="20"/>
        </w:rPr>
        <w:t>obót należy opracować w formie Specyfikacji Technicznych Wykonania i Odbioru Robót Budowlanych oraz przekazać do weryfikacji Inżyniera.</w:t>
      </w:r>
    </w:p>
    <w:p w14:paraId="6D55BA8C" w14:textId="759BAECA" w:rsidR="00FC410D" w:rsidRPr="00657055" w:rsidRDefault="00FC410D" w:rsidP="00657055">
      <w:pPr>
        <w:pStyle w:val="Nagwek4"/>
        <w:numPr>
          <w:ilvl w:val="3"/>
          <w:numId w:val="1"/>
        </w:numPr>
        <w:ind w:left="1134" w:hanging="1134"/>
      </w:pPr>
      <w:bookmarkStart w:id="165" w:name="_Toc184891576"/>
      <w:bookmarkStart w:id="166" w:name="_Toc184891681"/>
      <w:bookmarkStart w:id="167" w:name="_Toc197529637"/>
      <w:bookmarkStart w:id="168" w:name="_Toc184891577"/>
      <w:bookmarkStart w:id="169" w:name="_Toc184891682"/>
      <w:bookmarkStart w:id="170" w:name="_Toc197529638"/>
      <w:bookmarkStart w:id="171" w:name="_Toc197613147"/>
      <w:bookmarkEnd w:id="165"/>
      <w:bookmarkEnd w:id="166"/>
      <w:bookmarkEnd w:id="167"/>
      <w:bookmarkEnd w:id="168"/>
      <w:bookmarkEnd w:id="169"/>
      <w:bookmarkEnd w:id="170"/>
      <w:r w:rsidRPr="00657055">
        <w:t>Wymagania dodatkowe dla dokumentacji projektowej</w:t>
      </w:r>
      <w:bookmarkEnd w:id="171"/>
    </w:p>
    <w:p w14:paraId="0CE27324" w14:textId="5612638A" w:rsidR="00FC410D" w:rsidRPr="00152766" w:rsidRDefault="008F1608" w:rsidP="00657055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Niezależnie od </w:t>
      </w:r>
      <w:r w:rsidR="003C42AA">
        <w:rPr>
          <w:szCs w:val="20"/>
        </w:rPr>
        <w:t>W</w:t>
      </w:r>
      <w:r w:rsidRPr="008F1608">
        <w:rPr>
          <w:szCs w:val="20"/>
        </w:rPr>
        <w:t xml:space="preserve">ymagań </w:t>
      </w:r>
      <w:r w:rsidR="003C42AA">
        <w:rPr>
          <w:szCs w:val="20"/>
        </w:rPr>
        <w:t xml:space="preserve">Zamawiającego oraz </w:t>
      </w:r>
      <w:r w:rsidR="002E458F" w:rsidRPr="002E458F">
        <w:rPr>
          <w:szCs w:val="20"/>
        </w:rPr>
        <w:t xml:space="preserve">gestorów sieci, a także </w:t>
      </w:r>
      <w:r w:rsidR="003C42AA">
        <w:rPr>
          <w:szCs w:val="20"/>
        </w:rPr>
        <w:t>obowiązujących przepisów prawa (w tym w szczególności</w:t>
      </w:r>
      <w:r w:rsidR="003C42AA" w:rsidRPr="008E3206">
        <w:t xml:space="preserve"> </w:t>
      </w:r>
      <w:r w:rsidRPr="008F1608">
        <w:rPr>
          <w:szCs w:val="20"/>
        </w:rPr>
        <w:t>wynikających z</w:t>
      </w:r>
      <w:r w:rsidR="00A217F3" w:rsidRPr="00A217F3">
        <w:t xml:space="preserve"> </w:t>
      </w:r>
      <w:r w:rsidR="00A217F3">
        <w:rPr>
          <w:szCs w:val="20"/>
        </w:rPr>
        <w:t>Rozporządzenia</w:t>
      </w:r>
      <w:r w:rsidR="00A217F3" w:rsidRPr="00A217F3">
        <w:rPr>
          <w:szCs w:val="20"/>
        </w:rPr>
        <w:t xml:space="preserve"> Ministra Rozwoju z dnia 11 września 2020 r. w sprawie szczegółowego zakresu i formy  projektu budowlanego (</w:t>
      </w:r>
      <w:r w:rsidR="00A217F3">
        <w:rPr>
          <w:szCs w:val="20"/>
        </w:rPr>
        <w:t xml:space="preserve">Dz.U. </w:t>
      </w:r>
      <w:r w:rsidR="00720ADF">
        <w:rPr>
          <w:szCs w:val="20"/>
        </w:rPr>
        <w:t xml:space="preserve">z </w:t>
      </w:r>
      <w:r w:rsidR="00A217F3">
        <w:rPr>
          <w:szCs w:val="20"/>
        </w:rPr>
        <w:t>2020 poz.</w:t>
      </w:r>
      <w:r w:rsidR="00720ADF">
        <w:rPr>
          <w:szCs w:val="20"/>
        </w:rPr>
        <w:t xml:space="preserve"> </w:t>
      </w:r>
      <w:r w:rsidR="00A217F3">
        <w:rPr>
          <w:szCs w:val="20"/>
        </w:rPr>
        <w:t>1609) oraz Rozporządzenia</w:t>
      </w:r>
      <w:r w:rsidR="00A217F3" w:rsidRPr="00A217F3">
        <w:rPr>
          <w:szCs w:val="20"/>
        </w:rPr>
        <w:t xml:space="preserve"> Ministra Rozwoju i Technologii z dnia 20 grudnia 2021 r</w:t>
      </w:r>
      <w:r w:rsidR="00720ADF">
        <w:rPr>
          <w:szCs w:val="20"/>
        </w:rPr>
        <w:t>.</w:t>
      </w:r>
      <w:r w:rsidR="00A217F3" w:rsidRPr="00A217F3">
        <w:rPr>
          <w:szCs w:val="20"/>
        </w:rPr>
        <w:t xml:space="preserve"> w sprawie szczegółowego zakresu i formy dokumentacji projektowej, </w:t>
      </w:r>
      <w:r w:rsidR="00D83DB7">
        <w:rPr>
          <w:szCs w:val="20"/>
        </w:rPr>
        <w:t>S</w:t>
      </w:r>
      <w:r w:rsidR="00A217F3" w:rsidRPr="00A217F3">
        <w:rPr>
          <w:szCs w:val="20"/>
        </w:rPr>
        <w:t xml:space="preserve">pecyfikacji </w:t>
      </w:r>
      <w:r w:rsidR="00D83DB7">
        <w:rPr>
          <w:szCs w:val="20"/>
        </w:rPr>
        <w:t>T</w:t>
      </w:r>
      <w:r w:rsidR="00A217F3" w:rsidRPr="00A217F3">
        <w:rPr>
          <w:szCs w:val="20"/>
        </w:rPr>
        <w:t xml:space="preserve">echnicznych </w:t>
      </w:r>
      <w:r w:rsidR="00D83DB7">
        <w:rPr>
          <w:szCs w:val="20"/>
        </w:rPr>
        <w:t>W</w:t>
      </w:r>
      <w:r w:rsidR="00A217F3" w:rsidRPr="00A217F3">
        <w:rPr>
          <w:szCs w:val="20"/>
        </w:rPr>
        <w:t xml:space="preserve">ykonania i </w:t>
      </w:r>
      <w:r w:rsidR="00D83DB7">
        <w:rPr>
          <w:szCs w:val="20"/>
        </w:rPr>
        <w:t>O</w:t>
      </w:r>
      <w:r w:rsidR="00A217F3" w:rsidRPr="00A217F3">
        <w:rPr>
          <w:szCs w:val="20"/>
        </w:rPr>
        <w:t xml:space="preserve">dbioru </w:t>
      </w:r>
      <w:r w:rsidR="00D83DB7">
        <w:rPr>
          <w:szCs w:val="20"/>
        </w:rPr>
        <w:t>R</w:t>
      </w:r>
      <w:r w:rsidR="00A217F3" w:rsidRPr="00A217F3">
        <w:rPr>
          <w:szCs w:val="20"/>
        </w:rPr>
        <w:t xml:space="preserve">obót </w:t>
      </w:r>
      <w:r w:rsidR="00D83DB7">
        <w:rPr>
          <w:szCs w:val="20"/>
        </w:rPr>
        <w:t>B</w:t>
      </w:r>
      <w:r w:rsidR="00A217F3" w:rsidRPr="00A217F3">
        <w:rPr>
          <w:szCs w:val="20"/>
        </w:rPr>
        <w:t xml:space="preserve">udowlanych oraz </w:t>
      </w:r>
      <w:r w:rsidR="00D83DB7">
        <w:rPr>
          <w:szCs w:val="20"/>
        </w:rPr>
        <w:t>P</w:t>
      </w:r>
      <w:r w:rsidR="00A217F3" w:rsidRPr="00A217F3">
        <w:rPr>
          <w:szCs w:val="20"/>
        </w:rPr>
        <w:t xml:space="preserve">rogramu </w:t>
      </w:r>
      <w:r w:rsidR="00D83DB7">
        <w:rPr>
          <w:szCs w:val="20"/>
        </w:rPr>
        <w:t>F</w:t>
      </w:r>
      <w:r w:rsidR="00A217F3" w:rsidRPr="00A217F3">
        <w:rPr>
          <w:szCs w:val="20"/>
        </w:rPr>
        <w:t>unkcjonalno-</w:t>
      </w:r>
      <w:r w:rsidR="00D83DB7">
        <w:rPr>
          <w:szCs w:val="20"/>
        </w:rPr>
        <w:t>U</w:t>
      </w:r>
      <w:r w:rsidR="00A217F3" w:rsidRPr="00A217F3">
        <w:rPr>
          <w:szCs w:val="20"/>
        </w:rPr>
        <w:t>żytkowe</w:t>
      </w:r>
      <w:r w:rsidR="009F6F3A">
        <w:rPr>
          <w:szCs w:val="20"/>
        </w:rPr>
        <w:t>go (Dz. U. z 2021 r. poz. 2454)</w:t>
      </w:r>
      <w:r w:rsidR="003C42AA">
        <w:rPr>
          <w:szCs w:val="20"/>
        </w:rPr>
        <w:t>)</w:t>
      </w:r>
      <w:r w:rsidRPr="008F1608">
        <w:rPr>
          <w:szCs w:val="20"/>
        </w:rPr>
        <w:t xml:space="preserve">, </w:t>
      </w:r>
      <w:r w:rsidR="00B84E56">
        <w:rPr>
          <w:szCs w:val="20"/>
        </w:rPr>
        <w:t>D</w:t>
      </w:r>
      <w:r w:rsidRPr="008F1608">
        <w:rPr>
          <w:szCs w:val="20"/>
        </w:rPr>
        <w:t xml:space="preserve">okumentacja </w:t>
      </w:r>
      <w:r w:rsidR="00B84E56" w:rsidRPr="006F3C61">
        <w:rPr>
          <w:szCs w:val="20"/>
        </w:rPr>
        <w:t>P</w:t>
      </w:r>
      <w:r w:rsidRPr="006F3C61">
        <w:rPr>
          <w:szCs w:val="20"/>
        </w:rPr>
        <w:t xml:space="preserve">rojektowa (przede wszystkim projekt </w:t>
      </w:r>
      <w:r w:rsidR="008420A4" w:rsidRPr="006F3C61">
        <w:rPr>
          <w:szCs w:val="20"/>
        </w:rPr>
        <w:t>techniczny</w:t>
      </w:r>
      <w:r w:rsidR="00A217F3" w:rsidRPr="006F3C61">
        <w:rPr>
          <w:szCs w:val="20"/>
        </w:rPr>
        <w:t xml:space="preserve"> i wykonawczy</w:t>
      </w:r>
      <w:r w:rsidRPr="006F3C61">
        <w:rPr>
          <w:szCs w:val="20"/>
        </w:rPr>
        <w:t>) musi zawierać, w szczególności</w:t>
      </w:r>
      <w:r w:rsidR="00FC410D" w:rsidRPr="006F3C61">
        <w:rPr>
          <w:szCs w:val="20"/>
        </w:rPr>
        <w:t>:</w:t>
      </w:r>
    </w:p>
    <w:p w14:paraId="1972366D" w14:textId="3592E729" w:rsidR="008F1608" w:rsidRPr="008F1608" w:rsidRDefault="008F1608" w:rsidP="008F1608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F1608">
        <w:rPr>
          <w:szCs w:val="20"/>
        </w:rPr>
        <w:t>wszystkie wydane - otrzymane  warunki przyłączenia do dystrybucyjnej sieci elektroenergetycznej projektowanych instalacji odbiorczych,  warunki usunięcia kolizji z istniejącymi instalacjami (sieciami i liniami) oraz uzgodnienia usunięcia kolizji;</w:t>
      </w:r>
    </w:p>
    <w:p w14:paraId="4D9EAF8A" w14:textId="582384D6" w:rsidR="008F1608" w:rsidRPr="008F1608" w:rsidRDefault="008F1608" w:rsidP="008F1608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F1608">
        <w:rPr>
          <w:szCs w:val="20"/>
        </w:rPr>
        <w:t>obliczenia elektryczne (spadki napięć, impedancja pętli zwarciowych, itp.);</w:t>
      </w:r>
    </w:p>
    <w:p w14:paraId="5629A5DE" w14:textId="77777777" w:rsidR="007A2071" w:rsidRDefault="008F1608" w:rsidP="008F1608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F1608">
        <w:rPr>
          <w:szCs w:val="20"/>
        </w:rPr>
        <w:t xml:space="preserve">współrzędne charakterystyczne dotyczące w szczególności: </w:t>
      </w:r>
    </w:p>
    <w:p w14:paraId="6BE3ED05" w14:textId="77777777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posadowienia słupów i latarni, </w:t>
      </w:r>
    </w:p>
    <w:p w14:paraId="11A3A9F4" w14:textId="77777777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załamań trasy linii kablowych oraz lokalizacji muf kablowych, </w:t>
      </w:r>
    </w:p>
    <w:p w14:paraId="11E4D529" w14:textId="77777777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posadowienia szaf oświetleniowych i złączy kablowych (tzw. </w:t>
      </w:r>
      <w:proofErr w:type="spellStart"/>
      <w:r w:rsidRPr="008F1608">
        <w:rPr>
          <w:szCs w:val="20"/>
        </w:rPr>
        <w:t>zalicznikowych</w:t>
      </w:r>
      <w:proofErr w:type="spellEnd"/>
      <w:r w:rsidRPr="008F1608">
        <w:rPr>
          <w:szCs w:val="20"/>
        </w:rPr>
        <w:t xml:space="preserve">) w tym słupków kablowych oraz innych szaf związanych z funkcjonowaniem infrastruktury drogowej oraz związanej z drogą, </w:t>
      </w:r>
    </w:p>
    <w:p w14:paraId="7E5258DE" w14:textId="77777777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rur ochronnych, </w:t>
      </w:r>
    </w:p>
    <w:p w14:paraId="4A714900" w14:textId="5FBADEF1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rezerwowych rur ochronnych, </w:t>
      </w:r>
    </w:p>
    <w:p w14:paraId="4852397C" w14:textId="1F07B598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lastRenderedPageBreak/>
        <w:t>studni kablowych</w:t>
      </w:r>
      <w:r w:rsidR="007A2071">
        <w:rPr>
          <w:szCs w:val="20"/>
        </w:rPr>
        <w:t>,</w:t>
      </w:r>
      <w:r w:rsidRPr="008F1608">
        <w:rPr>
          <w:szCs w:val="20"/>
        </w:rPr>
        <w:t xml:space="preserve"> </w:t>
      </w:r>
    </w:p>
    <w:p w14:paraId="03A80A56" w14:textId="05CE4D3B" w:rsidR="007A2071" w:rsidRDefault="008F1608" w:rsidP="00873AC6">
      <w:pPr>
        <w:pStyle w:val="Akapitzlist"/>
        <w:numPr>
          <w:ilvl w:val="0"/>
          <w:numId w:val="37"/>
        </w:numPr>
        <w:spacing w:before="120" w:after="120"/>
        <w:jc w:val="both"/>
        <w:rPr>
          <w:szCs w:val="20"/>
        </w:rPr>
      </w:pPr>
      <w:r w:rsidRPr="008F1608">
        <w:rPr>
          <w:szCs w:val="20"/>
        </w:rPr>
        <w:t>innej infrastruktury związanej z projektowanym uzbrojeniem terenu w związku z budową przedmiotowego odcinka drogi</w:t>
      </w:r>
      <w:r w:rsidR="00913782">
        <w:rPr>
          <w:szCs w:val="20"/>
        </w:rPr>
        <w:t>.</w:t>
      </w:r>
      <w:r w:rsidRPr="008F1608">
        <w:rPr>
          <w:szCs w:val="20"/>
        </w:rPr>
        <w:t xml:space="preserve"> </w:t>
      </w:r>
    </w:p>
    <w:p w14:paraId="5DE833A7" w14:textId="56758F13" w:rsidR="007A2071" w:rsidRPr="007A2071" w:rsidRDefault="008F1608" w:rsidP="00873AC6">
      <w:pPr>
        <w:ind w:left="426"/>
        <w:jc w:val="both"/>
      </w:pPr>
      <w:r w:rsidRPr="00913782">
        <w:rPr>
          <w:szCs w:val="20"/>
        </w:rPr>
        <w:t xml:space="preserve">Współrzędne charakterystyczne należy przedstawić w części opisowej  (np. zestawienie tabelaryczne punktów z przypisanymi współrzędnymi) oraz </w:t>
      </w:r>
      <w:r w:rsidR="006F3C61" w:rsidRPr="00913782">
        <w:rPr>
          <w:szCs w:val="20"/>
        </w:rPr>
        <w:t xml:space="preserve">w </w:t>
      </w:r>
      <w:r w:rsidRPr="00913782">
        <w:rPr>
          <w:szCs w:val="20"/>
        </w:rPr>
        <w:t>części graficznej (np. naniesienie w planach sytuacyjnych odnośników z numerami punktów);</w:t>
      </w:r>
    </w:p>
    <w:p w14:paraId="1C007F70" w14:textId="0DF3B4F7" w:rsidR="008F1608" w:rsidRPr="008F1608" w:rsidRDefault="008F1608" w:rsidP="008F1608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F1608">
        <w:rPr>
          <w:szCs w:val="20"/>
        </w:rPr>
        <w:t>profile poprzeczne przejścia liniami kablowymi pod drogami, rowami oraz innymi przeszkodami, a także na skrzyżowaniach z inną infrastrukturą techniczną sieci uzbrojenia terenu;</w:t>
      </w:r>
    </w:p>
    <w:p w14:paraId="41EFDBBD" w14:textId="77777777" w:rsidR="008420A4" w:rsidRDefault="008F1608" w:rsidP="008F1608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F1608">
        <w:rPr>
          <w:szCs w:val="20"/>
        </w:rPr>
        <w:t>szczegółowe zestawienia demontażowe i  montażowe</w:t>
      </w:r>
      <w:r w:rsidR="008420A4">
        <w:rPr>
          <w:szCs w:val="20"/>
        </w:rPr>
        <w:t>;</w:t>
      </w:r>
    </w:p>
    <w:p w14:paraId="6F43952B" w14:textId="695EB5A5" w:rsidR="008420A4" w:rsidRPr="008420A4" w:rsidRDefault="008420A4" w:rsidP="008420A4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420A4">
        <w:rPr>
          <w:szCs w:val="20"/>
        </w:rPr>
        <w:t>bilans (zestawienie), przede wszystkim w zakresie wielkości mocy i zabezpieczeń nadmiarowo-prądowych dla instalacji odbiorczych, zgodnie z wymaganiami określonymi w pkt. 2.1.17.1.4 PFU;</w:t>
      </w:r>
    </w:p>
    <w:p w14:paraId="783A5C45" w14:textId="40E1E822" w:rsidR="00FC410D" w:rsidRPr="00657055" w:rsidRDefault="008420A4" w:rsidP="008420A4">
      <w:pPr>
        <w:pStyle w:val="Akapitzlist"/>
        <w:numPr>
          <w:ilvl w:val="0"/>
          <w:numId w:val="5"/>
        </w:numPr>
        <w:spacing w:before="120" w:after="120"/>
        <w:ind w:left="284" w:hanging="284"/>
        <w:jc w:val="both"/>
        <w:rPr>
          <w:szCs w:val="20"/>
        </w:rPr>
      </w:pPr>
      <w:r w:rsidRPr="008420A4">
        <w:rPr>
          <w:szCs w:val="20"/>
        </w:rPr>
        <w:t xml:space="preserve">oddzielne egzemplarze kompletnej </w:t>
      </w:r>
      <w:r w:rsidR="00B84E56">
        <w:rPr>
          <w:szCs w:val="20"/>
        </w:rPr>
        <w:t>D</w:t>
      </w:r>
      <w:r w:rsidRPr="008420A4">
        <w:rPr>
          <w:szCs w:val="20"/>
        </w:rPr>
        <w:t xml:space="preserve">okumentacji </w:t>
      </w:r>
      <w:r w:rsidR="00B84E56">
        <w:rPr>
          <w:szCs w:val="20"/>
        </w:rPr>
        <w:t>P</w:t>
      </w:r>
      <w:r w:rsidRPr="008420A4">
        <w:rPr>
          <w:szCs w:val="20"/>
        </w:rPr>
        <w:t>rojektowej, zgodnie z wymaganiami określonymi w pkt. 2.1.17.1.4 PFU.</w:t>
      </w:r>
      <w:r w:rsidR="00FC410D" w:rsidRPr="00657055">
        <w:rPr>
          <w:szCs w:val="20"/>
        </w:rPr>
        <w:t xml:space="preserve"> </w:t>
      </w:r>
    </w:p>
    <w:p w14:paraId="079C1271" w14:textId="54173614" w:rsidR="00FC410D" w:rsidRPr="00657055" w:rsidRDefault="00FC410D" w:rsidP="00657055">
      <w:pPr>
        <w:pStyle w:val="Nagwek3"/>
        <w:numPr>
          <w:ilvl w:val="2"/>
          <w:numId w:val="1"/>
        </w:numPr>
        <w:ind w:left="851" w:hanging="851"/>
      </w:pPr>
      <w:bookmarkStart w:id="172" w:name="_Toc197613148"/>
      <w:bookmarkStart w:id="173" w:name="_Toc197613878"/>
      <w:r w:rsidRPr="00657055">
        <w:t>Trasowanie</w:t>
      </w:r>
      <w:bookmarkEnd w:id="172"/>
      <w:bookmarkEnd w:id="173"/>
    </w:p>
    <w:p w14:paraId="097C1EBE" w14:textId="214EC587" w:rsidR="00FC410D" w:rsidRPr="00657055" w:rsidRDefault="008F1608" w:rsidP="00657055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Podstawę do wytyczenia w terenie usytuowania projektowanych urządzeń stanowi </w:t>
      </w:r>
      <w:r w:rsidR="00B84E56">
        <w:rPr>
          <w:szCs w:val="20"/>
        </w:rPr>
        <w:t>D</w:t>
      </w:r>
      <w:r w:rsidRPr="008F1608">
        <w:rPr>
          <w:szCs w:val="20"/>
        </w:rPr>
        <w:t xml:space="preserve">okumentacja </w:t>
      </w:r>
      <w:r w:rsidR="00B84E56">
        <w:rPr>
          <w:szCs w:val="20"/>
        </w:rPr>
        <w:t>P</w:t>
      </w:r>
      <w:r w:rsidRPr="008F1608">
        <w:rPr>
          <w:szCs w:val="20"/>
        </w:rPr>
        <w:t>rojektowa</w:t>
      </w:r>
      <w:r w:rsidR="0059683D">
        <w:rPr>
          <w:szCs w:val="20"/>
        </w:rPr>
        <w:t>,</w:t>
      </w:r>
      <w:r w:rsidR="003638E3" w:rsidRPr="003638E3">
        <w:t xml:space="preserve"> </w:t>
      </w:r>
      <w:r w:rsidR="003638E3" w:rsidRPr="003638E3">
        <w:rPr>
          <w:szCs w:val="20"/>
        </w:rPr>
        <w:t>zatwierdzona przez Inżyniera</w:t>
      </w:r>
      <w:r w:rsidRPr="008F1608">
        <w:rPr>
          <w:szCs w:val="20"/>
        </w:rPr>
        <w:t xml:space="preserve">, w której wskazano punkty charakterystyczne posadowienia, załamań, włączeń, itp. Wytyczenia muszą zostać wykonane przez uprawnione służby geodezyjne. </w:t>
      </w:r>
      <w:r w:rsidR="000F5B55" w:rsidRPr="000F5B55">
        <w:rPr>
          <w:szCs w:val="20"/>
        </w:rPr>
        <w:t xml:space="preserve">Przed rozpoczęciem prac o ich terminie należy zawiadomić: Inżyniera, właścicieli terenu i użytkowników uzbrojenia. Powiadomienie należy przekazać z odpowiednim wyprzedzeniem nie później niż w terminie 7 dni przed planowanym rozpoczęciem prac.   </w:t>
      </w:r>
    </w:p>
    <w:p w14:paraId="0E5011FE" w14:textId="3964CF54" w:rsidR="00FC410D" w:rsidRPr="00657055" w:rsidRDefault="00FC410D" w:rsidP="00657055">
      <w:pPr>
        <w:pStyle w:val="Nagwek3"/>
        <w:numPr>
          <w:ilvl w:val="2"/>
          <w:numId w:val="1"/>
        </w:numPr>
        <w:ind w:left="851" w:hanging="851"/>
      </w:pPr>
      <w:bookmarkStart w:id="174" w:name="_Toc197613149"/>
      <w:bookmarkStart w:id="175" w:name="_Toc197613879"/>
      <w:r w:rsidRPr="00657055">
        <w:t>Roboty przygotowawcze</w:t>
      </w:r>
      <w:bookmarkEnd w:id="174"/>
      <w:bookmarkEnd w:id="175"/>
    </w:p>
    <w:p w14:paraId="3E01FE6F" w14:textId="77777777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 xml:space="preserve">Przed rozpoczęciem prac o ich terminie należy zawiadomić z odpowiednim wyprzedzeniem właścicieli terenu i użytkowników uzbrojenia. </w:t>
      </w:r>
    </w:p>
    <w:p w14:paraId="458CA517" w14:textId="6D8AB2CD" w:rsidR="00FC410D" w:rsidRPr="00152766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W miejscach włączenia i kolizji z innym uzbrojeniem, należy pod nadzorem właściciela sieci wykonać przekopy kontrolne</w:t>
      </w:r>
      <w:r w:rsidR="00FC410D" w:rsidRPr="00152766">
        <w:rPr>
          <w:szCs w:val="20"/>
        </w:rPr>
        <w:t>.</w:t>
      </w:r>
    </w:p>
    <w:p w14:paraId="3FA64536" w14:textId="507CC5A1" w:rsidR="00FC410D" w:rsidRPr="00657055" w:rsidRDefault="00FC410D" w:rsidP="00657055">
      <w:pPr>
        <w:pStyle w:val="Nagwek2"/>
        <w:numPr>
          <w:ilvl w:val="1"/>
          <w:numId w:val="1"/>
        </w:numPr>
        <w:ind w:left="567" w:hanging="567"/>
      </w:pPr>
      <w:bookmarkStart w:id="176" w:name="_Toc197613150"/>
      <w:bookmarkStart w:id="177" w:name="_Toc197613880"/>
      <w:r w:rsidRPr="00657055">
        <w:t>Wykopy pod kable</w:t>
      </w:r>
      <w:bookmarkEnd w:id="176"/>
      <w:bookmarkEnd w:id="177"/>
    </w:p>
    <w:p w14:paraId="07AF3074" w14:textId="19C63110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Przed przystąpieniem do wykonywania wykopów (rowy) pod linie kablowe</w:t>
      </w:r>
      <w:r w:rsidR="003638E3">
        <w:rPr>
          <w:szCs w:val="20"/>
        </w:rPr>
        <w:t>,</w:t>
      </w:r>
      <w:r w:rsidRPr="008F1608">
        <w:rPr>
          <w:szCs w:val="20"/>
        </w:rPr>
        <w:t xml:space="preserve"> należy geodezyjnie wytyczyć miejsca posadowienia.</w:t>
      </w:r>
    </w:p>
    <w:p w14:paraId="7D9B3BF2" w14:textId="4AA192BC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 xml:space="preserve">W Dokumentacji Projektowej należy dokładnie sprawdzić miejsca realizacji wykopów, ze szczególnym uwzględnieniem zbliżeń do sieci uzbrojenia podziemnego, w celu dobrania bezpiecznej technologii prac. Wykopy  mogą być realizowane za pomocą sprzętu mechanicznego lub ręcznie oraz jako wiercone w zależności od warunków terenowych i podziemnego uzbrojenia terenu, po uprzednim wytyczeniu ich tras przez służby geodezyjne. Należy zwrócić uwagę, aby nie uszkodzić kanalizacji, drenaży lub materacy użytych do wzmocnienia podłoża lub konstrukcji nawierzchni. </w:t>
      </w:r>
    </w:p>
    <w:p w14:paraId="4757AAB9" w14:textId="77777777" w:rsidR="004E3430" w:rsidRPr="004E3430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 xml:space="preserve">Prace ziemne, w tym ewentualna obudowa i zabezpieczenie wykopów przed obsypywaniem gruntu muszą odpowiadać wymaganiom normy BN-83/8836-02. </w:t>
      </w:r>
    </w:p>
    <w:p w14:paraId="7E0E2710" w14:textId="093D6622" w:rsidR="008F1608" w:rsidRPr="008F1608" w:rsidRDefault="004E3430" w:rsidP="004E3430">
      <w:pPr>
        <w:spacing w:before="120" w:after="120"/>
        <w:jc w:val="both"/>
        <w:rPr>
          <w:szCs w:val="20"/>
        </w:rPr>
      </w:pPr>
      <w:r w:rsidRPr="004E3430">
        <w:rPr>
          <w:szCs w:val="20"/>
        </w:rPr>
        <w:t>Prowadzenie prac i odbiory powinny być zgodne z normą PN-B-06050:1999.</w:t>
      </w:r>
    </w:p>
    <w:p w14:paraId="7FFD9954" w14:textId="2285092A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Wymiary poprzeczne rowów uzależnione są od rodzaju kabli i ich ilości układanych w jednej warstwie.</w:t>
      </w:r>
    </w:p>
    <w:p w14:paraId="3EF029EC" w14:textId="33871D19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lastRenderedPageBreak/>
        <w:t>Głębokość rowu określona jest głębokością ułożenia kabla wg p</w:t>
      </w:r>
      <w:r w:rsidR="001A563B">
        <w:rPr>
          <w:szCs w:val="20"/>
        </w:rPr>
        <w:t>kt</w:t>
      </w:r>
      <w:r w:rsidRPr="008F1608">
        <w:rPr>
          <w:szCs w:val="20"/>
        </w:rPr>
        <w:t>. 5.5 niniejsze</w:t>
      </w:r>
      <w:r w:rsidR="001A563B">
        <w:rPr>
          <w:szCs w:val="20"/>
        </w:rPr>
        <w:t xml:space="preserve">go </w:t>
      </w:r>
      <w:proofErr w:type="spellStart"/>
      <w:r w:rsidR="001A563B">
        <w:rPr>
          <w:szCs w:val="20"/>
        </w:rPr>
        <w:t>WWiORB</w:t>
      </w:r>
      <w:proofErr w:type="spellEnd"/>
      <w:r w:rsidRPr="008F1608">
        <w:rPr>
          <w:szCs w:val="20"/>
        </w:rPr>
        <w:t>, powiększoną o 10 cm, natomiast szerokość dna rowu obliczamy ze wzoru:</w:t>
      </w:r>
    </w:p>
    <w:p w14:paraId="705EAAD6" w14:textId="77777777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S = n x d + (n-1) a + 20  [cm]</w:t>
      </w:r>
    </w:p>
    <w:p w14:paraId="1B372757" w14:textId="77777777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gdzie:</w:t>
      </w:r>
      <w:r w:rsidRPr="008F1608">
        <w:rPr>
          <w:szCs w:val="20"/>
        </w:rPr>
        <w:tab/>
        <w:t>n - ilość kabli w jednej warstwie,</w:t>
      </w:r>
    </w:p>
    <w:p w14:paraId="2DECFFE9" w14:textId="77777777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ab/>
        <w:t>d - suma średnic zewnętrznych wszystkich kabli w warstwie,</w:t>
      </w:r>
    </w:p>
    <w:p w14:paraId="2237C016" w14:textId="78EF141C" w:rsidR="00DE199B" w:rsidRPr="00152766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ab/>
        <w:t>a - suma odległości pomiędzy kablami wg tablicy 1 w pkt. 5.5</w:t>
      </w:r>
      <w:r w:rsidR="00FC410D" w:rsidRPr="00152766">
        <w:rPr>
          <w:szCs w:val="20"/>
        </w:rPr>
        <w:t>.</w:t>
      </w:r>
    </w:p>
    <w:p w14:paraId="096DF2A9" w14:textId="61742A03" w:rsidR="00FC410D" w:rsidRPr="00657055" w:rsidRDefault="008F1608" w:rsidP="008F1608">
      <w:pPr>
        <w:pStyle w:val="Nagwek2"/>
        <w:numPr>
          <w:ilvl w:val="1"/>
          <w:numId w:val="1"/>
        </w:numPr>
        <w:ind w:left="567" w:hanging="567"/>
      </w:pPr>
      <w:bookmarkStart w:id="178" w:name="_Toc197613151"/>
      <w:bookmarkStart w:id="179" w:name="_Toc197613881"/>
      <w:r w:rsidRPr="008F1608">
        <w:t>Wykopy pod uziomy</w:t>
      </w:r>
      <w:bookmarkEnd w:id="178"/>
      <w:bookmarkEnd w:id="179"/>
      <w:r w:rsidRPr="008F1608">
        <w:t xml:space="preserve"> </w:t>
      </w:r>
    </w:p>
    <w:p w14:paraId="25A0225C" w14:textId="6B92F07A" w:rsidR="00DE199B" w:rsidRPr="00152766" w:rsidRDefault="001A563B" w:rsidP="008F1608">
      <w:pPr>
        <w:spacing w:before="120" w:after="120"/>
        <w:jc w:val="both"/>
        <w:rPr>
          <w:szCs w:val="20"/>
        </w:rPr>
      </w:pPr>
      <w:r w:rsidRPr="001A563B">
        <w:rPr>
          <w:szCs w:val="20"/>
        </w:rPr>
        <w:t>Dla wszystkich urządzeń elektroenergetycznych (szaf, złącz</w:t>
      </w:r>
      <w:r w:rsidR="00F96E45">
        <w:rPr>
          <w:szCs w:val="20"/>
        </w:rPr>
        <w:t>y</w:t>
      </w:r>
      <w:r w:rsidRPr="001A563B">
        <w:rPr>
          <w:szCs w:val="20"/>
        </w:rPr>
        <w:t xml:space="preserve"> kablow</w:t>
      </w:r>
      <w:r w:rsidR="00F96E45">
        <w:rPr>
          <w:szCs w:val="20"/>
        </w:rPr>
        <w:t>ych</w:t>
      </w:r>
      <w:r w:rsidRPr="001A563B">
        <w:rPr>
          <w:szCs w:val="20"/>
        </w:rPr>
        <w:t>, stacj</w:t>
      </w:r>
      <w:r w:rsidR="00F96E45">
        <w:rPr>
          <w:szCs w:val="20"/>
        </w:rPr>
        <w:t>i</w:t>
      </w:r>
      <w:r w:rsidRPr="001A563B">
        <w:rPr>
          <w:szCs w:val="20"/>
        </w:rPr>
        <w:t xml:space="preserve"> transformatorow</w:t>
      </w:r>
      <w:r w:rsidR="00F96E45">
        <w:rPr>
          <w:szCs w:val="20"/>
        </w:rPr>
        <w:t>ych</w:t>
      </w:r>
      <w:r w:rsidRPr="001A563B">
        <w:rPr>
          <w:szCs w:val="20"/>
        </w:rPr>
        <w:t>, rozdzielnic, itp.) związan</w:t>
      </w:r>
      <w:r w:rsidR="00A37EFE">
        <w:rPr>
          <w:szCs w:val="20"/>
        </w:rPr>
        <w:t>ych</w:t>
      </w:r>
      <w:r w:rsidRPr="001A563B">
        <w:rPr>
          <w:szCs w:val="20"/>
        </w:rPr>
        <w:t xml:space="preserve"> z budową nowych oraz usunięciem kolizji z abonenckimi doziemnymi liniami elektroenergetycznymi Zamawiającego</w:t>
      </w:r>
      <w:r w:rsidR="00A37EFE">
        <w:rPr>
          <w:szCs w:val="20"/>
        </w:rPr>
        <w:t>,</w:t>
      </w:r>
      <w:r w:rsidRPr="001A563B">
        <w:rPr>
          <w:szCs w:val="20"/>
        </w:rPr>
        <w:t xml:space="preserve"> dla potrzeb wynikających z zasilania urządzeń infrastruktury drogowej oraz związanych z drogą, należy zaprojektować i wykonać </w:t>
      </w:r>
      <w:r w:rsidR="00664750">
        <w:rPr>
          <w:szCs w:val="20"/>
        </w:rPr>
        <w:t>wykopy pod uziom</w:t>
      </w:r>
      <w:r w:rsidR="0018600B">
        <w:rPr>
          <w:szCs w:val="20"/>
        </w:rPr>
        <w:t>y, jeśli taka konieczność wynika z zatwierdzonej do realizacji przez Inżyniera</w:t>
      </w:r>
      <w:r w:rsidR="00664750" w:rsidRPr="00664750">
        <w:t xml:space="preserve"> </w:t>
      </w:r>
      <w:r w:rsidR="00664750" w:rsidRPr="00664750">
        <w:rPr>
          <w:szCs w:val="20"/>
        </w:rPr>
        <w:t>Dokumentacj</w:t>
      </w:r>
      <w:r w:rsidR="0018600B">
        <w:rPr>
          <w:szCs w:val="20"/>
        </w:rPr>
        <w:t>i</w:t>
      </w:r>
      <w:r w:rsidR="00664750" w:rsidRPr="00664750">
        <w:rPr>
          <w:szCs w:val="20"/>
        </w:rPr>
        <w:t xml:space="preserve"> Projektow</w:t>
      </w:r>
      <w:r w:rsidR="0018600B">
        <w:rPr>
          <w:szCs w:val="20"/>
        </w:rPr>
        <w:t xml:space="preserve">ej. W pozostałym zakresie należy stosować wymagania wskazane w pkt. 5.2 niniejszego </w:t>
      </w:r>
      <w:proofErr w:type="spellStart"/>
      <w:r w:rsidR="0018600B">
        <w:rPr>
          <w:szCs w:val="20"/>
        </w:rPr>
        <w:t>WWiORB</w:t>
      </w:r>
      <w:proofErr w:type="spellEnd"/>
      <w:r w:rsidR="0018600B">
        <w:rPr>
          <w:szCs w:val="20"/>
        </w:rPr>
        <w:t xml:space="preserve"> oraz </w:t>
      </w:r>
      <w:r w:rsidRPr="001A563B">
        <w:rPr>
          <w:szCs w:val="20"/>
        </w:rPr>
        <w:t xml:space="preserve">w </w:t>
      </w:r>
      <w:proofErr w:type="spellStart"/>
      <w:r w:rsidR="0018600B">
        <w:rPr>
          <w:szCs w:val="20"/>
        </w:rPr>
        <w:t>WWiORB</w:t>
      </w:r>
      <w:proofErr w:type="spellEnd"/>
      <w:r w:rsidR="0018600B">
        <w:rPr>
          <w:szCs w:val="20"/>
        </w:rPr>
        <w:t xml:space="preserve"> </w:t>
      </w:r>
      <w:r w:rsidR="0018600B" w:rsidRPr="0018600B">
        <w:rPr>
          <w:szCs w:val="20"/>
        </w:rPr>
        <w:t>D-01.03.01  „NAPOWIETRZNE LINIE ELEKTROENERGETYCZNE - BUDOWA i USUNIĘCIE KOLIZJI”</w:t>
      </w:r>
      <w:r w:rsidR="0018600B">
        <w:rPr>
          <w:szCs w:val="20"/>
        </w:rPr>
        <w:t>,</w:t>
      </w:r>
      <w:r w:rsidRPr="001A563B">
        <w:rPr>
          <w:szCs w:val="20"/>
        </w:rPr>
        <w:t xml:space="preserve"> D-07.07.01 „OŚWIETLENIE DROGOWE – BUDOWA i USUNIĘCIE KOLIZJI” oraz D-10.12.01 „STACJE TRANSFORMATOROWE SN/</w:t>
      </w:r>
      <w:proofErr w:type="spellStart"/>
      <w:r w:rsidRPr="001A563B">
        <w:rPr>
          <w:szCs w:val="20"/>
        </w:rPr>
        <w:t>nN</w:t>
      </w:r>
      <w:proofErr w:type="spellEnd"/>
      <w:r w:rsidRPr="001A563B">
        <w:rPr>
          <w:szCs w:val="20"/>
        </w:rPr>
        <w:t xml:space="preserve"> – BUDOWA i USUNIĘCIE KOLIZJI”.</w:t>
      </w:r>
    </w:p>
    <w:p w14:paraId="71C43633" w14:textId="787B4D34" w:rsidR="00FC410D" w:rsidRPr="00657055" w:rsidRDefault="00FC410D" w:rsidP="00657055">
      <w:pPr>
        <w:pStyle w:val="Nagwek2"/>
        <w:numPr>
          <w:ilvl w:val="1"/>
          <w:numId w:val="1"/>
        </w:numPr>
        <w:ind w:left="567" w:hanging="567"/>
      </w:pPr>
      <w:bookmarkStart w:id="180" w:name="_Toc197613152"/>
      <w:bookmarkStart w:id="181" w:name="_Toc197613882"/>
      <w:r w:rsidRPr="00657055">
        <w:t xml:space="preserve">Montaż </w:t>
      </w:r>
      <w:r w:rsidR="008F1608">
        <w:t>uziomów</w:t>
      </w:r>
      <w:bookmarkEnd w:id="180"/>
      <w:bookmarkEnd w:id="181"/>
    </w:p>
    <w:p w14:paraId="4C9C76A0" w14:textId="19275C2D" w:rsidR="008F1608" w:rsidRPr="008F1608" w:rsidRDefault="008F1608" w:rsidP="008F1608">
      <w:pPr>
        <w:spacing w:before="120" w:after="120"/>
        <w:jc w:val="both"/>
        <w:rPr>
          <w:szCs w:val="20"/>
        </w:rPr>
      </w:pPr>
      <w:r w:rsidRPr="008F1608">
        <w:rPr>
          <w:szCs w:val="20"/>
        </w:rPr>
        <w:t>Wykonywane prace muszą spełniać wymagania określone w norm</w:t>
      </w:r>
      <w:r w:rsidR="002427AF">
        <w:rPr>
          <w:szCs w:val="20"/>
        </w:rPr>
        <w:t>ach:</w:t>
      </w:r>
      <w:r w:rsidRPr="008F1608">
        <w:rPr>
          <w:szCs w:val="20"/>
        </w:rPr>
        <w:t xml:space="preserve"> N SEP-E-004:2014 wraz z N SEP-E-004:2014/A1:2019, PN-HD 60364-4-41:2017-09 wraz z PN-HD 60364-4-41:2017-09/A12:2020-01, PN-HD 60364-6:20</w:t>
      </w:r>
      <w:r w:rsidR="008420A4">
        <w:rPr>
          <w:szCs w:val="20"/>
        </w:rPr>
        <w:t>16-07</w:t>
      </w:r>
      <w:r w:rsidRPr="008F1608">
        <w:rPr>
          <w:szCs w:val="20"/>
        </w:rPr>
        <w:t>, PN-E-04700-1998+Az1:2000, PN-EN 61557 i PN-HD 60364-5-54:2011, N SEP-E 001:2013, PN-E-05115:2002, PN-EN 50522:2011, PN-EN 61936-1:2011 wraz z PN-EN 61936-1:2011/AC:2014-08 oraz PN-EN 50341-1:2013-03</w:t>
      </w:r>
      <w:r w:rsidR="008420A4">
        <w:rPr>
          <w:szCs w:val="20"/>
        </w:rPr>
        <w:t xml:space="preserve">, </w:t>
      </w:r>
      <w:r w:rsidR="008420A4" w:rsidRPr="008420A4">
        <w:rPr>
          <w:szCs w:val="20"/>
        </w:rPr>
        <w:t>PN-EN 50341-2-22:2016</w:t>
      </w:r>
      <w:r w:rsidRPr="008F1608">
        <w:rPr>
          <w:szCs w:val="20"/>
        </w:rPr>
        <w:t xml:space="preserve">. Wartości rezystancji uziemienia muszą być mniejsze lub co najmniej równe wartościom podanym w </w:t>
      </w:r>
      <w:r w:rsidR="00066516">
        <w:rPr>
          <w:szCs w:val="20"/>
        </w:rPr>
        <w:t>D</w:t>
      </w:r>
      <w:r w:rsidRPr="008F1608">
        <w:rPr>
          <w:szCs w:val="20"/>
        </w:rPr>
        <w:t xml:space="preserve">okumentacji </w:t>
      </w:r>
      <w:r w:rsidR="00066516">
        <w:rPr>
          <w:szCs w:val="20"/>
        </w:rPr>
        <w:t>P</w:t>
      </w:r>
      <w:r w:rsidRPr="008F1608">
        <w:rPr>
          <w:szCs w:val="20"/>
        </w:rPr>
        <w:t>rojektowej</w:t>
      </w:r>
      <w:r w:rsidR="00967CDB">
        <w:rPr>
          <w:szCs w:val="20"/>
        </w:rPr>
        <w:t xml:space="preserve"> zatwierdzonej do realizacji przez Inżyniera.</w:t>
      </w:r>
      <w:r w:rsidRPr="008F1608">
        <w:rPr>
          <w:szCs w:val="20"/>
        </w:rPr>
        <w:t xml:space="preserve"> W przypadku wartości większych od wskazanej powyżej należy instalację uziemienia ochronnego rozbudować.</w:t>
      </w:r>
    </w:p>
    <w:p w14:paraId="4477ACDF" w14:textId="1607D92E" w:rsidR="00202AF8" w:rsidRDefault="008F1608" w:rsidP="00873AC6">
      <w:pPr>
        <w:spacing w:before="120" w:after="120"/>
        <w:jc w:val="both"/>
      </w:pPr>
      <w:r w:rsidRPr="008F1608">
        <w:rPr>
          <w:b/>
          <w:szCs w:val="20"/>
        </w:rPr>
        <w:t>Ponadto montaż uziomów należy odnieść w odpowiednim  zakresie do D-01.03.01  „</w:t>
      </w:r>
      <w:r w:rsidR="00AA7BA7">
        <w:rPr>
          <w:b/>
          <w:szCs w:val="20"/>
        </w:rPr>
        <w:t>N</w:t>
      </w:r>
      <w:r w:rsidR="00A162F2">
        <w:rPr>
          <w:b/>
          <w:szCs w:val="20"/>
        </w:rPr>
        <w:t>APOWIETRZ</w:t>
      </w:r>
      <w:r w:rsidR="00AA7BA7">
        <w:rPr>
          <w:b/>
          <w:szCs w:val="20"/>
        </w:rPr>
        <w:t xml:space="preserve">NE LINIE ELEKTROENERGETYCZNE - </w:t>
      </w:r>
      <w:r w:rsidRPr="008F1608">
        <w:rPr>
          <w:b/>
          <w:szCs w:val="20"/>
        </w:rPr>
        <w:t>BUDOWA</w:t>
      </w:r>
      <w:r w:rsidR="00AA7BA7">
        <w:rPr>
          <w:b/>
          <w:szCs w:val="20"/>
        </w:rPr>
        <w:t xml:space="preserve"> i USUNIĘCIE KOLIZJI</w:t>
      </w:r>
      <w:r w:rsidRPr="008F1608">
        <w:rPr>
          <w:b/>
          <w:szCs w:val="20"/>
        </w:rPr>
        <w:t>”</w:t>
      </w:r>
      <w:r w:rsidR="0018600B">
        <w:t xml:space="preserve">, </w:t>
      </w:r>
      <w:r w:rsidR="0018600B" w:rsidRPr="0018600B">
        <w:rPr>
          <w:b/>
          <w:szCs w:val="20"/>
        </w:rPr>
        <w:t xml:space="preserve">D-07.07.01 „OŚWIETLENIE DROGOWE – BUDOWA i USUNIĘCIE KOLIZJI” </w:t>
      </w:r>
      <w:r w:rsidR="0018600B" w:rsidRPr="0018600B">
        <w:t xml:space="preserve"> </w:t>
      </w:r>
      <w:r w:rsidR="0018600B" w:rsidRPr="0018600B">
        <w:rPr>
          <w:b/>
          <w:szCs w:val="20"/>
        </w:rPr>
        <w:t>oraz D-10.12.01 „STACJE TRANSFORMATOROWE SN/</w:t>
      </w:r>
      <w:proofErr w:type="spellStart"/>
      <w:r w:rsidR="0018600B" w:rsidRPr="0018600B">
        <w:rPr>
          <w:b/>
          <w:szCs w:val="20"/>
        </w:rPr>
        <w:t>nN</w:t>
      </w:r>
      <w:proofErr w:type="spellEnd"/>
      <w:r w:rsidR="0018600B" w:rsidRPr="0018600B">
        <w:rPr>
          <w:b/>
          <w:szCs w:val="20"/>
        </w:rPr>
        <w:t xml:space="preserve"> – BUDOWA i USUNIĘCIE KOLIZJI”</w:t>
      </w:r>
      <w:r w:rsidR="00FC410D" w:rsidRPr="008F1608">
        <w:rPr>
          <w:b/>
          <w:szCs w:val="20"/>
        </w:rPr>
        <w:t>.</w:t>
      </w:r>
    </w:p>
    <w:p w14:paraId="08C6423A" w14:textId="040B66E9" w:rsidR="008F1608" w:rsidRPr="00657055" w:rsidRDefault="008F1608" w:rsidP="008F1608">
      <w:pPr>
        <w:pStyle w:val="Nagwek2"/>
        <w:numPr>
          <w:ilvl w:val="1"/>
          <w:numId w:val="1"/>
        </w:numPr>
        <w:ind w:left="567" w:hanging="567"/>
      </w:pPr>
      <w:bookmarkStart w:id="182" w:name="_Toc197613153"/>
      <w:bookmarkStart w:id="183" w:name="_Toc197613883"/>
      <w:r w:rsidRPr="008F1608">
        <w:t>Układanie kabli</w:t>
      </w:r>
      <w:bookmarkEnd w:id="182"/>
      <w:bookmarkEnd w:id="183"/>
    </w:p>
    <w:p w14:paraId="140AFBE9" w14:textId="4DC0673A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Układanie kabli należy przeprowadzać zgodnie z norm</w:t>
      </w:r>
      <w:r w:rsidR="00F96E45">
        <w:rPr>
          <w:szCs w:val="20"/>
        </w:rPr>
        <w:t>ami:</w:t>
      </w:r>
      <w:r w:rsidRPr="002630AE">
        <w:rPr>
          <w:szCs w:val="20"/>
        </w:rPr>
        <w:t xml:space="preserve">  N SEP-E-004:2014</w:t>
      </w:r>
      <w:r w:rsidRPr="00F609E3">
        <w:rPr>
          <w:szCs w:val="20"/>
        </w:rPr>
        <w:t xml:space="preserve"> </w:t>
      </w:r>
      <w:r w:rsidR="00D6012F">
        <w:rPr>
          <w:szCs w:val="20"/>
        </w:rPr>
        <w:t xml:space="preserve">wraz z </w:t>
      </w:r>
      <w:r w:rsidRPr="00F609E3">
        <w:rPr>
          <w:szCs w:val="20"/>
        </w:rPr>
        <w:t>N SEP-E-004:2014/A1:2019</w:t>
      </w:r>
      <w:r>
        <w:rPr>
          <w:szCs w:val="20"/>
        </w:rPr>
        <w:t xml:space="preserve"> </w:t>
      </w:r>
      <w:r w:rsidRPr="002630AE">
        <w:rPr>
          <w:szCs w:val="20"/>
        </w:rPr>
        <w:t>oraz  PN-76/E-05125.</w:t>
      </w:r>
    </w:p>
    <w:p w14:paraId="046EDAE9" w14:textId="694500FF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Układanie kabli musi być wykonywane w sposób wykluczający ich uszkodzenie przez zginanie, skręcanie, rozciąganie itp. Zaleca się stosowanie rolek w przypadku układania kabli o masie większej niż 4 kg/m. Dopuszcza się mechaniczne układania kabli przy użyciu ciągarek lub rolek napędzanych pod warunkiem spełnienia wymogów określonych w p</w:t>
      </w:r>
      <w:r w:rsidR="00AD79B9">
        <w:rPr>
          <w:szCs w:val="20"/>
        </w:rPr>
        <w:t>kt</w:t>
      </w:r>
      <w:r w:rsidRPr="002630AE">
        <w:rPr>
          <w:szCs w:val="20"/>
        </w:rPr>
        <w:t xml:space="preserve"> 2.5.1-a i b normy PN-76/E-05125 i N SEP-E-004:2014</w:t>
      </w:r>
      <w:r w:rsidRPr="008F1608">
        <w:rPr>
          <w:szCs w:val="20"/>
        </w:rPr>
        <w:t xml:space="preserve"> </w:t>
      </w:r>
      <w:r w:rsidRPr="00F609E3">
        <w:rPr>
          <w:szCs w:val="20"/>
        </w:rPr>
        <w:t>wraz z N SEP-E-004:2014/A1:2019</w:t>
      </w:r>
      <w:r w:rsidRPr="002630AE">
        <w:rPr>
          <w:szCs w:val="20"/>
        </w:rPr>
        <w:t>.</w:t>
      </w:r>
    </w:p>
    <w:p w14:paraId="2BD0D824" w14:textId="7810E653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 xml:space="preserve">W sytuacji przejścia liniami kablowymi (przepustami kablowymi) pod drogami wymagana jest taka minimalna głębokość ich posadowienia, aby górna powierzchnia rury ochronnej </w:t>
      </w:r>
      <w:r w:rsidRPr="002630AE">
        <w:rPr>
          <w:szCs w:val="20"/>
        </w:rPr>
        <w:lastRenderedPageBreak/>
        <w:t>znajdowała się minimum 0,5</w:t>
      </w:r>
      <w:r w:rsidR="00AD79B9">
        <w:rPr>
          <w:szCs w:val="20"/>
        </w:rPr>
        <w:t xml:space="preserve"> </w:t>
      </w:r>
      <w:r w:rsidRPr="002630AE">
        <w:rPr>
          <w:szCs w:val="20"/>
        </w:rPr>
        <w:t xml:space="preserve">m pod warstwą konstrukcyjną drogi określonej klasy, </w:t>
      </w:r>
      <w:r w:rsidRPr="00297FE5">
        <w:rPr>
          <w:szCs w:val="20"/>
        </w:rPr>
        <w:t>lecz nie mniej niż 1,2</w:t>
      </w:r>
      <w:r w:rsidR="00EE1343" w:rsidRPr="00297FE5">
        <w:rPr>
          <w:szCs w:val="20"/>
        </w:rPr>
        <w:t xml:space="preserve"> </w:t>
      </w:r>
      <w:r w:rsidRPr="00297FE5">
        <w:rPr>
          <w:szCs w:val="20"/>
        </w:rPr>
        <w:t xml:space="preserve">m poniżej projektowanej docelowej/istniejącej niwelety jezdni </w:t>
      </w:r>
      <w:r w:rsidRPr="00297FE5">
        <w:rPr>
          <w:color w:val="FF0000"/>
          <w:szCs w:val="20"/>
          <w:highlight w:val="yellow"/>
        </w:rPr>
        <w:t>dróg ekspresowych</w:t>
      </w:r>
      <w:r w:rsidR="00297FE5" w:rsidRPr="00297FE5">
        <w:rPr>
          <w:color w:val="FF0000"/>
          <w:szCs w:val="20"/>
          <w:highlight w:val="yellow"/>
        </w:rPr>
        <w:t>/autostrad*</w:t>
      </w:r>
      <w:r w:rsidRPr="00297FE5">
        <w:rPr>
          <w:szCs w:val="20"/>
        </w:rPr>
        <w:t xml:space="preserve"> i nie mniej niż 1,0</w:t>
      </w:r>
      <w:r w:rsidR="00EE1343" w:rsidRPr="00297FE5">
        <w:rPr>
          <w:szCs w:val="20"/>
        </w:rPr>
        <w:t xml:space="preserve"> </w:t>
      </w:r>
      <w:r w:rsidRPr="00297FE5">
        <w:rPr>
          <w:szCs w:val="20"/>
        </w:rPr>
        <w:t>m poniżej projektowanej docelowej/istniejącej  niwelety jezdni innych dróg niższych klas.</w:t>
      </w:r>
    </w:p>
    <w:p w14:paraId="06009919" w14:textId="3676CA2E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 xml:space="preserve">Natomiast na pozostałym terenie wymagana głębokość ułożenia/posadowienia linii kablowej SN i </w:t>
      </w:r>
      <w:proofErr w:type="spellStart"/>
      <w:r w:rsidRPr="002630AE">
        <w:rPr>
          <w:szCs w:val="20"/>
        </w:rPr>
        <w:t>n</w:t>
      </w:r>
      <w:r w:rsidR="003039B4">
        <w:rPr>
          <w:szCs w:val="20"/>
        </w:rPr>
        <w:t>N</w:t>
      </w:r>
      <w:proofErr w:type="spellEnd"/>
      <w:r w:rsidRPr="002630AE">
        <w:rPr>
          <w:szCs w:val="20"/>
        </w:rPr>
        <w:t xml:space="preserve"> nie może być mniejsza niż:</w:t>
      </w:r>
    </w:p>
    <w:p w14:paraId="5FFE1A83" w14:textId="2641A837" w:rsidR="008F1608" w:rsidRPr="00346328" w:rsidRDefault="008F1608" w:rsidP="00346328">
      <w:pPr>
        <w:pStyle w:val="Akapitzlist"/>
        <w:numPr>
          <w:ilvl w:val="0"/>
          <w:numId w:val="21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 xml:space="preserve">na terenach zielonych i polach uprawnych </w:t>
      </w:r>
      <w:r w:rsidR="00EE1343">
        <w:rPr>
          <w:szCs w:val="20"/>
        </w:rPr>
        <w:tab/>
      </w:r>
      <w:r w:rsidRPr="00346328">
        <w:rPr>
          <w:szCs w:val="20"/>
        </w:rPr>
        <w:t>– 1,0</w:t>
      </w:r>
      <w:r w:rsidR="00346328">
        <w:rPr>
          <w:szCs w:val="20"/>
        </w:rPr>
        <w:t xml:space="preserve"> </w:t>
      </w:r>
      <w:r w:rsidRPr="00346328">
        <w:rPr>
          <w:szCs w:val="20"/>
        </w:rPr>
        <w:t>m,</w:t>
      </w:r>
    </w:p>
    <w:p w14:paraId="324C09E7" w14:textId="7F65F65B" w:rsidR="008F1608" w:rsidRPr="00346328" w:rsidRDefault="008F1608" w:rsidP="00346328">
      <w:pPr>
        <w:pStyle w:val="Akapitzlist"/>
        <w:numPr>
          <w:ilvl w:val="0"/>
          <w:numId w:val="21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 xml:space="preserve">w poboczu dróg </w:t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Pr="00346328">
        <w:rPr>
          <w:szCs w:val="20"/>
        </w:rPr>
        <w:t>– 1,0</w:t>
      </w:r>
      <w:r w:rsidR="00346328">
        <w:rPr>
          <w:szCs w:val="20"/>
        </w:rPr>
        <w:t xml:space="preserve"> </w:t>
      </w:r>
      <w:r w:rsidRPr="00346328">
        <w:rPr>
          <w:szCs w:val="20"/>
        </w:rPr>
        <w:t>m,</w:t>
      </w:r>
    </w:p>
    <w:p w14:paraId="2A24B57E" w14:textId="1CB94018" w:rsidR="008F1608" w:rsidRPr="00346328" w:rsidRDefault="008F1608" w:rsidP="00346328">
      <w:pPr>
        <w:pStyle w:val="Akapitzlist"/>
        <w:numPr>
          <w:ilvl w:val="0"/>
          <w:numId w:val="21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 xml:space="preserve">na pozostałem terenie pasa drogowego </w:t>
      </w:r>
      <w:r w:rsidR="00EE1343">
        <w:rPr>
          <w:szCs w:val="20"/>
        </w:rPr>
        <w:tab/>
      </w:r>
      <w:r w:rsidRPr="00346328">
        <w:rPr>
          <w:szCs w:val="20"/>
        </w:rPr>
        <w:t>– 1,0</w:t>
      </w:r>
      <w:r w:rsidR="00346328">
        <w:rPr>
          <w:szCs w:val="20"/>
        </w:rPr>
        <w:t xml:space="preserve"> </w:t>
      </w:r>
      <w:r w:rsidRPr="00346328">
        <w:rPr>
          <w:szCs w:val="20"/>
        </w:rPr>
        <w:t>m,</w:t>
      </w:r>
    </w:p>
    <w:p w14:paraId="5D535CB1" w14:textId="27E66CCE" w:rsidR="008F1608" w:rsidRPr="00346328" w:rsidRDefault="008F1608" w:rsidP="00346328">
      <w:pPr>
        <w:pStyle w:val="Akapitzlist"/>
        <w:numPr>
          <w:ilvl w:val="0"/>
          <w:numId w:val="21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 xml:space="preserve">pod dnem rowu </w:t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="00EE1343">
        <w:rPr>
          <w:szCs w:val="20"/>
        </w:rPr>
        <w:tab/>
      </w:r>
      <w:r w:rsidRPr="00346328">
        <w:rPr>
          <w:szCs w:val="20"/>
        </w:rPr>
        <w:t>– 0,8</w:t>
      </w:r>
      <w:r w:rsidR="00346328">
        <w:rPr>
          <w:szCs w:val="20"/>
        </w:rPr>
        <w:t xml:space="preserve"> </w:t>
      </w:r>
      <w:r w:rsidRPr="00346328">
        <w:rPr>
          <w:szCs w:val="20"/>
        </w:rPr>
        <w:t>m,</w:t>
      </w:r>
    </w:p>
    <w:p w14:paraId="6217DBCC" w14:textId="17442A2E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 xml:space="preserve">mierzone jako odległość pomiędzy odpowiednio górną powierzchnią rur ochronnych a odpowiednio: istniejącą lub docelową rzędną terenów zielonych i pól uprawnych, projektowaną docelową lub istniejącą rzędną pobocza dróg i pozostałego terenu objętego pasem drogowym oraz projektowaną rzędną docelową dna rowu lub istniejącą rzędną. </w:t>
      </w:r>
    </w:p>
    <w:p w14:paraId="485817B8" w14:textId="77777777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Temperatura otoczenia i kabla przy układaniu nie powinna być niższa niż  0</w:t>
      </w:r>
      <w:r w:rsidRPr="00346328">
        <w:rPr>
          <w:szCs w:val="20"/>
          <w:vertAlign w:val="superscript"/>
        </w:rPr>
        <w:t>o</w:t>
      </w:r>
      <w:r w:rsidRPr="002630AE">
        <w:rPr>
          <w:szCs w:val="20"/>
        </w:rPr>
        <w:t>C - w przypadku kabli o izolacji i powłoce z tworzyw sztucznych. Zabrania się podgrzewania kabli ogniem.</w:t>
      </w:r>
    </w:p>
    <w:p w14:paraId="7692DC49" w14:textId="77777777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Wzrost temperatury otoczenia ułożonego kabla na dowolnie małym odcinku trasy linii kablowej powodowany przez sąsiednie źródła ciepła, np. rurociąg cieplny, nie może  przekraczać 5</w:t>
      </w:r>
      <w:r w:rsidRPr="00346328">
        <w:rPr>
          <w:szCs w:val="20"/>
          <w:vertAlign w:val="superscript"/>
        </w:rPr>
        <w:t>o</w:t>
      </w:r>
      <w:r w:rsidRPr="002630AE">
        <w:rPr>
          <w:szCs w:val="20"/>
        </w:rPr>
        <w:t>C.</w:t>
      </w:r>
    </w:p>
    <w:p w14:paraId="7B19D2AE" w14:textId="77777777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Przy układaniu kable można zginać tylko w przypadkach koniecznych, przy czym promień gięcia musi  być możliwie duży, nie mniejszy niż:</w:t>
      </w:r>
    </w:p>
    <w:p w14:paraId="28B44849" w14:textId="77777777" w:rsidR="008F1608" w:rsidRPr="00346328" w:rsidRDefault="008F1608" w:rsidP="00346328">
      <w:pPr>
        <w:pStyle w:val="Akapitzlist"/>
        <w:numPr>
          <w:ilvl w:val="0"/>
          <w:numId w:val="22"/>
        </w:numPr>
        <w:spacing w:before="120" w:after="120"/>
        <w:jc w:val="both"/>
        <w:rPr>
          <w:szCs w:val="20"/>
        </w:rPr>
      </w:pPr>
      <w:r w:rsidRPr="00346328">
        <w:rPr>
          <w:szCs w:val="20"/>
        </w:rPr>
        <w:t>20-krotna średnica zewnętrzna kabla – dla kabli 1-żyłowych,</w:t>
      </w:r>
    </w:p>
    <w:p w14:paraId="2745E1BA" w14:textId="77777777" w:rsidR="008F1608" w:rsidRPr="00346328" w:rsidRDefault="008F1608" w:rsidP="00346328">
      <w:pPr>
        <w:pStyle w:val="Akapitzlist"/>
        <w:numPr>
          <w:ilvl w:val="0"/>
          <w:numId w:val="22"/>
        </w:numPr>
        <w:spacing w:before="120" w:after="120"/>
        <w:jc w:val="both"/>
        <w:rPr>
          <w:szCs w:val="20"/>
        </w:rPr>
      </w:pPr>
      <w:r w:rsidRPr="00346328">
        <w:rPr>
          <w:szCs w:val="20"/>
        </w:rPr>
        <w:t>15-krotna średnica zewnętrzna kabla – dla kabli wielożyłowych.</w:t>
      </w:r>
    </w:p>
    <w:p w14:paraId="3EF161CE" w14:textId="77777777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Przy układaniu kabli w pobliżu innych kabli lub przewodów kable układać w takich odległościach, aby w normalnych warunkach pracy i przy zakłóceniach nie wywoływały w sąsiednich liniach elektroenergetycznych niepożądanych zjawisk np. indukowania prądów.</w:t>
      </w:r>
    </w:p>
    <w:p w14:paraId="4D41EF61" w14:textId="77777777" w:rsidR="008F1608" w:rsidRDefault="008F1608" w:rsidP="008F1608">
      <w:pPr>
        <w:spacing w:before="120" w:after="120"/>
        <w:jc w:val="both"/>
        <w:rPr>
          <w:szCs w:val="20"/>
        </w:rPr>
      </w:pPr>
      <w:r w:rsidRPr="00FC02FD">
        <w:rPr>
          <w:szCs w:val="20"/>
        </w:rPr>
        <w:t>Kable należ</w:t>
      </w:r>
      <w:r>
        <w:rPr>
          <w:szCs w:val="20"/>
        </w:rPr>
        <w:t>y układać w odległości minimum 1 metra</w:t>
      </w:r>
      <w:r w:rsidRPr="00FC02FD">
        <w:rPr>
          <w:szCs w:val="20"/>
        </w:rPr>
        <w:t xml:space="preserve"> od istniejących i projektowanych pętli indukcyjnych służących nadzorowaniu i sterowaniu ruchem.</w:t>
      </w:r>
      <w:r>
        <w:rPr>
          <w:szCs w:val="20"/>
        </w:rPr>
        <w:t xml:space="preserve"> </w:t>
      </w:r>
    </w:p>
    <w:p w14:paraId="75894A61" w14:textId="77777777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 xml:space="preserve">Kable należy układać na warstwie piasku </w:t>
      </w:r>
      <w:smartTag w:uri="urn:schemas-microsoft-com:office:smarttags" w:element="metricconverter">
        <w:smartTagPr>
          <w:attr w:name="ProductID" w:val="10 cm"/>
        </w:smartTagPr>
        <w:r w:rsidRPr="002630AE">
          <w:rPr>
            <w:szCs w:val="20"/>
          </w:rPr>
          <w:t>10 cm</w:t>
        </w:r>
      </w:smartTag>
      <w:r w:rsidRPr="002630AE">
        <w:rPr>
          <w:szCs w:val="20"/>
        </w:rPr>
        <w:t xml:space="preserve">, zasypać kolejną warstwą piasku grubości </w:t>
      </w:r>
      <w:smartTag w:uri="urn:schemas-microsoft-com:office:smarttags" w:element="metricconverter">
        <w:smartTagPr>
          <w:attr w:name="ProductID" w:val="10 cm"/>
        </w:smartTagPr>
        <w:r w:rsidRPr="002630AE">
          <w:rPr>
            <w:szCs w:val="20"/>
          </w:rPr>
          <w:t>10 cm</w:t>
        </w:r>
      </w:smartTag>
      <w:r w:rsidRPr="002630AE">
        <w:rPr>
          <w:szCs w:val="20"/>
        </w:rPr>
        <w:t xml:space="preserve">, następnie warstwą gruntu rodzimego o grubości, co najmniej </w:t>
      </w:r>
      <w:smartTag w:uri="urn:schemas-microsoft-com:office:smarttags" w:element="metricconverter">
        <w:smartTagPr>
          <w:attr w:name="ProductID" w:val="15 cm"/>
        </w:smartTagPr>
        <w:r w:rsidRPr="002630AE">
          <w:rPr>
            <w:szCs w:val="20"/>
          </w:rPr>
          <w:t>15 cm</w:t>
        </w:r>
      </w:smartTag>
      <w:r w:rsidRPr="002630AE">
        <w:rPr>
          <w:szCs w:val="20"/>
        </w:rPr>
        <w:t>, a następnie przykryć folią z tworzywa sztucznego.</w:t>
      </w:r>
    </w:p>
    <w:p w14:paraId="2EF76BE4" w14:textId="47CD6F29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 xml:space="preserve">Trasa kablowych linii </w:t>
      </w:r>
      <w:r w:rsidR="00AA7BA7">
        <w:rPr>
          <w:szCs w:val="20"/>
        </w:rPr>
        <w:t xml:space="preserve">elektroenergetycznych </w:t>
      </w:r>
      <w:r w:rsidRPr="002630AE">
        <w:rPr>
          <w:szCs w:val="20"/>
        </w:rPr>
        <w:t xml:space="preserve"> ułożonych w ziemi musi być na całej długości i szerokości oznaczona folią</w:t>
      </w:r>
      <w:r w:rsidR="00C412B1">
        <w:rPr>
          <w:szCs w:val="20"/>
        </w:rPr>
        <w:t xml:space="preserve"> lub siat</w:t>
      </w:r>
      <w:r w:rsidR="00AA7BA7">
        <w:rPr>
          <w:szCs w:val="20"/>
        </w:rPr>
        <w:t>ką</w:t>
      </w:r>
      <w:r w:rsidR="00C412B1">
        <w:rPr>
          <w:szCs w:val="20"/>
        </w:rPr>
        <w:t xml:space="preserve"> </w:t>
      </w:r>
      <w:r w:rsidRPr="002630AE">
        <w:rPr>
          <w:szCs w:val="20"/>
        </w:rPr>
        <w:t>z tworzywa sztucznego</w:t>
      </w:r>
      <w:r w:rsidR="00AA7BA7">
        <w:rPr>
          <w:szCs w:val="20"/>
        </w:rPr>
        <w:t>,</w:t>
      </w:r>
      <w:r w:rsidR="00C412B1" w:rsidRPr="00C412B1">
        <w:t xml:space="preserve"> </w:t>
      </w:r>
      <w:r w:rsidR="00C412B1" w:rsidRPr="00C412B1">
        <w:rPr>
          <w:szCs w:val="20"/>
        </w:rPr>
        <w:t>zgodnie z wymaganiami opisanymi w pkt.  2.8</w:t>
      </w:r>
      <w:r w:rsidRPr="002630AE">
        <w:rPr>
          <w:szCs w:val="20"/>
        </w:rPr>
        <w:t>.</w:t>
      </w:r>
    </w:p>
    <w:p w14:paraId="6925E7EA" w14:textId="6F0B3923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Najmniejsze dopuszczalne odległości przy skrzyżowaniach i zbliżeniach kabli ułożonych bezpośrednio w ziemi</w:t>
      </w:r>
      <w:r w:rsidRPr="008F1608">
        <w:rPr>
          <w:szCs w:val="20"/>
        </w:rPr>
        <w:t xml:space="preserve"> </w:t>
      </w:r>
      <w:r w:rsidRPr="002630AE">
        <w:rPr>
          <w:szCs w:val="20"/>
        </w:rPr>
        <w:t>oraz najmniejsze dopuszczalne odległości kabli elektroenergetycznych i sygnalizacyjnych ułożonych bezpośrednio w ziemi od innych urządzeń podziemnych określa norm</w:t>
      </w:r>
      <w:r w:rsidR="00D6012F">
        <w:rPr>
          <w:szCs w:val="20"/>
        </w:rPr>
        <w:t>a</w:t>
      </w:r>
      <w:r w:rsidRPr="002630AE">
        <w:rPr>
          <w:szCs w:val="20"/>
        </w:rPr>
        <w:t xml:space="preserve"> N SEP-E-004:2014</w:t>
      </w:r>
      <w:r w:rsidRPr="008F1608">
        <w:rPr>
          <w:szCs w:val="20"/>
        </w:rPr>
        <w:t xml:space="preserve"> </w:t>
      </w:r>
      <w:r w:rsidR="00D6012F">
        <w:rPr>
          <w:szCs w:val="20"/>
        </w:rPr>
        <w:t xml:space="preserve">wraz z </w:t>
      </w:r>
      <w:r w:rsidR="00786E2F">
        <w:rPr>
          <w:szCs w:val="20"/>
        </w:rPr>
        <w:t>i</w:t>
      </w:r>
      <w:r w:rsidRPr="00F609E3">
        <w:rPr>
          <w:szCs w:val="20"/>
        </w:rPr>
        <w:t xml:space="preserve"> N SEP-E-004:2014/A1:2019</w:t>
      </w:r>
      <w:r>
        <w:rPr>
          <w:szCs w:val="20"/>
        </w:rPr>
        <w:t>.</w:t>
      </w:r>
    </w:p>
    <w:p w14:paraId="6E3ED95E" w14:textId="75B485DF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 xml:space="preserve">Najmniejsze dopuszczalne odległości pionowe na skrzyżowaniu i poziome przy zbliżeniu kabli ułożonych bezpośrednio w ziemi podano w tablicy 1 w  normie </w:t>
      </w:r>
      <w:r w:rsidRPr="008F1608">
        <w:rPr>
          <w:szCs w:val="20"/>
        </w:rPr>
        <w:t xml:space="preserve"> </w:t>
      </w:r>
      <w:r w:rsidRPr="002630AE">
        <w:rPr>
          <w:szCs w:val="20"/>
        </w:rPr>
        <w:t>N-SEP-E-004:2014</w:t>
      </w:r>
      <w:r w:rsidR="00D6012F">
        <w:rPr>
          <w:szCs w:val="20"/>
        </w:rPr>
        <w:t xml:space="preserve"> wraz </w:t>
      </w:r>
      <w:proofErr w:type="spellStart"/>
      <w:r w:rsidR="00D6012F">
        <w:rPr>
          <w:szCs w:val="20"/>
        </w:rPr>
        <w:t>z</w:t>
      </w:r>
      <w:r w:rsidRPr="00F609E3">
        <w:rPr>
          <w:szCs w:val="20"/>
        </w:rPr>
        <w:t>N</w:t>
      </w:r>
      <w:proofErr w:type="spellEnd"/>
      <w:r w:rsidRPr="00F609E3">
        <w:rPr>
          <w:szCs w:val="20"/>
        </w:rPr>
        <w:t xml:space="preserve"> SEP-E-004:2014/A1:2019</w:t>
      </w:r>
      <w:r>
        <w:rPr>
          <w:szCs w:val="20"/>
        </w:rPr>
        <w:t>.</w:t>
      </w:r>
    </w:p>
    <w:p w14:paraId="7C25D16C" w14:textId="77777777" w:rsidR="008F1608" w:rsidRPr="002630AE" w:rsidRDefault="008F1608" w:rsidP="008F160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lastRenderedPageBreak/>
        <w:t>Tablica 1.</w:t>
      </w:r>
    </w:p>
    <w:tbl>
      <w:tblPr>
        <w:tblW w:w="9217" w:type="dxa"/>
        <w:tblInd w:w="-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3"/>
        <w:gridCol w:w="5343"/>
        <w:gridCol w:w="1842"/>
        <w:gridCol w:w="1209"/>
      </w:tblGrid>
      <w:tr w:rsidR="00D6012F" w:rsidRPr="00346328" w14:paraId="01B504AF" w14:textId="77777777" w:rsidTr="00D6012F">
        <w:tc>
          <w:tcPr>
            <w:tcW w:w="823" w:type="dxa"/>
            <w:vMerge w:val="restart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33AFED60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</w:p>
          <w:p w14:paraId="7F325629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</w:p>
          <w:p w14:paraId="49205E60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Lp.</w:t>
            </w:r>
          </w:p>
        </w:tc>
        <w:tc>
          <w:tcPr>
            <w:tcW w:w="5343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16FE6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</w:p>
          <w:p w14:paraId="72BEC163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Skrzyżowanie lub zbliżenie</w:t>
            </w:r>
          </w:p>
        </w:tc>
        <w:tc>
          <w:tcPr>
            <w:tcW w:w="3051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B0DF677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Najmniejsza dopuszczalna odległość w cm</w:t>
            </w:r>
          </w:p>
        </w:tc>
      </w:tr>
      <w:tr w:rsidR="00D6012F" w:rsidRPr="00346328" w14:paraId="6D81FDBA" w14:textId="77777777" w:rsidTr="00D6012F">
        <w:tc>
          <w:tcPr>
            <w:tcW w:w="823" w:type="dxa"/>
            <w:vMerge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18814BB3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</w:p>
        </w:tc>
        <w:tc>
          <w:tcPr>
            <w:tcW w:w="5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1C641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F8D3E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pionowa przy skrzyżowaniu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55BA775D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pozioma przy zbliżeniu</w:t>
            </w:r>
          </w:p>
        </w:tc>
      </w:tr>
      <w:tr w:rsidR="00D6012F" w:rsidRPr="00346328" w14:paraId="00B85226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2EEFCBB2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1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640B5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 xml:space="preserve">Kabli elektroenergetycznych o napięciu znamionowym do 1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  <w:r w:rsidRPr="00346328">
              <w:rPr>
                <w:szCs w:val="20"/>
              </w:rPr>
              <w:t xml:space="preserve"> z kablami o tym samym o napięciu znamionowym lub sygnalizacyjnymi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D3FD0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15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615E328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5*</w:t>
            </w:r>
          </w:p>
        </w:tc>
      </w:tr>
      <w:tr w:rsidR="00D6012F" w:rsidRPr="00346328" w14:paraId="52BBE881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3A341C66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2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24F6B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Kable sygnalizacyjne i kable przeznaczone do zasilania urządzeń oświetleniowych z kablami tego samego przeznaczenia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DA36C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59134145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mogą się stykać</w:t>
            </w:r>
          </w:p>
        </w:tc>
      </w:tr>
      <w:tr w:rsidR="00D6012F" w:rsidRPr="00346328" w14:paraId="21EEBC93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0DD3810C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3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A5738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 xml:space="preserve">Kable elektroenergetyczne o napięciu znamionowe do 1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  <w:r w:rsidRPr="00346328">
              <w:rPr>
                <w:szCs w:val="20"/>
              </w:rPr>
              <w:t xml:space="preserve"> z kablami elektroenergetycznymi o napięciu znamionowym 1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  <w:r w:rsidRPr="00346328">
              <w:rPr>
                <w:szCs w:val="20"/>
              </w:rPr>
              <w:t xml:space="preserve"> &lt; U</w:t>
            </w:r>
            <w:r w:rsidRPr="00346328">
              <w:rPr>
                <w:szCs w:val="20"/>
                <w:vertAlign w:val="subscript"/>
              </w:rPr>
              <w:t>N</w:t>
            </w:r>
            <w:r w:rsidRPr="00346328">
              <w:rPr>
                <w:szCs w:val="20"/>
              </w:rPr>
              <w:t xml:space="preserve"> ≤ 30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0B91D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15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5D8A6919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25</w:t>
            </w:r>
          </w:p>
        </w:tc>
      </w:tr>
      <w:tr w:rsidR="00D6012F" w:rsidRPr="00346328" w14:paraId="0612642D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5EC51ABC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4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F7523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 xml:space="preserve">Kable elektroenergetyczne o napięciu znamionowym 1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  <w:r w:rsidRPr="00346328">
              <w:rPr>
                <w:szCs w:val="20"/>
              </w:rPr>
              <w:t xml:space="preserve"> &lt; U</w:t>
            </w:r>
            <w:r w:rsidRPr="00346328">
              <w:rPr>
                <w:szCs w:val="20"/>
                <w:vertAlign w:val="subscript"/>
              </w:rPr>
              <w:t>N</w:t>
            </w:r>
            <w:r w:rsidRPr="00346328">
              <w:rPr>
                <w:szCs w:val="20"/>
              </w:rPr>
              <w:t xml:space="preserve"> ≤ 30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  <w:r w:rsidRPr="00346328">
              <w:rPr>
                <w:szCs w:val="20"/>
              </w:rPr>
              <w:t xml:space="preserve"> z kablami tego samego przedziału napięć znamionowych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DAD8F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15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ED82BBA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10</w:t>
            </w:r>
          </w:p>
        </w:tc>
      </w:tr>
      <w:tr w:rsidR="00D6012F" w:rsidRPr="00346328" w14:paraId="1C59F286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0A99D184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5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76D26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 xml:space="preserve">Kable różnych użytkowników o napięciu znamionowym do 30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32D7D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15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124D05B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25</w:t>
            </w:r>
          </w:p>
        </w:tc>
      </w:tr>
      <w:tr w:rsidR="00D6012F" w:rsidRPr="00346328" w14:paraId="5BEACEDE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41B9D2C0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6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6E1F3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Kable z mufami innych kabli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6E4B9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nie dopuszcza się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03A13E97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Jak lp. 1-5</w:t>
            </w:r>
          </w:p>
        </w:tc>
      </w:tr>
      <w:tr w:rsidR="00D6012F" w:rsidRPr="00346328" w14:paraId="23C68503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</w:tcPr>
          <w:p w14:paraId="5A0EF456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7</w:t>
            </w:r>
          </w:p>
        </w:tc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C07158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 xml:space="preserve">Kabli elektroenergetyczne o napięciu znamionowe wyższym niż 30 </w:t>
            </w:r>
            <w:proofErr w:type="spellStart"/>
            <w:r w:rsidRPr="00346328">
              <w:rPr>
                <w:szCs w:val="20"/>
              </w:rPr>
              <w:t>kV</w:t>
            </w:r>
            <w:proofErr w:type="spellEnd"/>
            <w:r w:rsidRPr="00346328">
              <w:rPr>
                <w:szCs w:val="20"/>
              </w:rPr>
              <w:t xml:space="preserve"> z kablami tego samego przedziału napięć znamionowych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C8F83D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50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1FE809A3" w14:textId="77777777" w:rsidR="00D6012F" w:rsidRPr="00346328" w:rsidRDefault="00D6012F" w:rsidP="00AC620F">
            <w:pPr>
              <w:jc w:val="center"/>
              <w:rPr>
                <w:szCs w:val="20"/>
              </w:rPr>
            </w:pPr>
            <w:r w:rsidRPr="00346328">
              <w:rPr>
                <w:szCs w:val="20"/>
              </w:rPr>
              <w:t>50</w:t>
            </w:r>
          </w:p>
        </w:tc>
      </w:tr>
      <w:tr w:rsidR="00D6012F" w:rsidRPr="00346328" w14:paraId="07FD74D1" w14:textId="77777777" w:rsidTr="00D6012F">
        <w:tc>
          <w:tcPr>
            <w:tcW w:w="823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11E992EB" w14:textId="77777777" w:rsidR="00D6012F" w:rsidRPr="00346328" w:rsidRDefault="00D6012F" w:rsidP="00AC620F">
            <w:pPr>
              <w:jc w:val="both"/>
              <w:rPr>
                <w:szCs w:val="20"/>
              </w:rPr>
            </w:pPr>
          </w:p>
        </w:tc>
        <w:tc>
          <w:tcPr>
            <w:tcW w:w="8394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48B5F825" w14:textId="77777777" w:rsidR="00D6012F" w:rsidRPr="00346328" w:rsidRDefault="00D6012F" w:rsidP="00AC620F">
            <w:pPr>
              <w:jc w:val="both"/>
              <w:rPr>
                <w:szCs w:val="20"/>
              </w:rPr>
            </w:pPr>
            <w:r w:rsidRPr="00346328">
              <w:rPr>
                <w:szCs w:val="20"/>
              </w:rPr>
              <w:t>* za wyjątkiem p. 2.5.4 normy N-SEP–E–004</w:t>
            </w:r>
          </w:p>
        </w:tc>
      </w:tr>
    </w:tbl>
    <w:p w14:paraId="6C409547" w14:textId="77777777" w:rsidR="008F1608" w:rsidRPr="002630AE" w:rsidRDefault="008F1608" w:rsidP="008F1608">
      <w:pPr>
        <w:spacing w:line="360" w:lineRule="auto"/>
        <w:jc w:val="both"/>
        <w:rPr>
          <w:szCs w:val="20"/>
        </w:rPr>
      </w:pPr>
    </w:p>
    <w:p w14:paraId="04ABC539" w14:textId="5A4E7C74" w:rsidR="008F1608" w:rsidRPr="002630AE" w:rsidRDefault="008F1608" w:rsidP="00346328">
      <w:pPr>
        <w:spacing w:before="120" w:after="120"/>
        <w:jc w:val="both"/>
        <w:rPr>
          <w:szCs w:val="20"/>
        </w:rPr>
      </w:pPr>
      <w:r w:rsidRPr="002630AE">
        <w:rPr>
          <w:szCs w:val="20"/>
        </w:rPr>
        <w:t>Zaleca się krzyżować kable z urządzeniami podziemnymi pod kątem zbliżonym do 90</w:t>
      </w:r>
      <w:r w:rsidRPr="00EE1343">
        <w:rPr>
          <w:szCs w:val="20"/>
          <w:vertAlign w:val="superscript"/>
        </w:rPr>
        <w:t>o</w:t>
      </w:r>
      <w:r w:rsidRPr="002630AE">
        <w:rPr>
          <w:szCs w:val="20"/>
        </w:rPr>
        <w:t xml:space="preserve"> i w miarę możliwości w najwęższym miejscu krzyżowanego urządzenia. Każdy z krzyżujących się kabli elektroenergetycznych i sygnalizacyjnych ułożony bezpośrednio w gruncie musi być chroniony przed uszkodzeniem w miejscu skrzyżowania i na długości po 50 cm w obie strony od miejsca skrzyżowania</w:t>
      </w:r>
      <w:r>
        <w:rPr>
          <w:szCs w:val="20"/>
        </w:rPr>
        <w:t>,</w:t>
      </w:r>
      <w:r w:rsidRPr="00346328">
        <w:rPr>
          <w:szCs w:val="20"/>
        </w:rPr>
        <w:t xml:space="preserve"> </w:t>
      </w:r>
      <w:r w:rsidRPr="00FC02FD">
        <w:rPr>
          <w:szCs w:val="20"/>
        </w:rPr>
        <w:t>lecz o długości nie mniejszej niż 2</w:t>
      </w:r>
      <w:r w:rsidR="002B503D">
        <w:rPr>
          <w:szCs w:val="20"/>
        </w:rPr>
        <w:t xml:space="preserve"> </w:t>
      </w:r>
      <w:r w:rsidRPr="00FC02FD">
        <w:rPr>
          <w:szCs w:val="20"/>
        </w:rPr>
        <w:t>m</w:t>
      </w:r>
      <w:r w:rsidRPr="002630AE">
        <w:rPr>
          <w:szCs w:val="20"/>
        </w:rPr>
        <w:t xml:space="preserve">. Przy skrzyżowaniu kabli z rurociągami podziemnymi zaleca się układanie kabli nad rurociągami. </w:t>
      </w:r>
    </w:p>
    <w:p w14:paraId="0C000FB7" w14:textId="503C823A" w:rsidR="00A8681C" w:rsidRDefault="008F1608" w:rsidP="00346328">
      <w:pPr>
        <w:spacing w:before="120" w:after="120"/>
        <w:jc w:val="both"/>
      </w:pPr>
      <w:r w:rsidRPr="002630AE">
        <w:rPr>
          <w:szCs w:val="20"/>
        </w:rPr>
        <w:t xml:space="preserve">Układanie kabli wykonać zgodnie z wymogami </w:t>
      </w:r>
      <w:r w:rsidR="0055506C">
        <w:rPr>
          <w:szCs w:val="20"/>
        </w:rPr>
        <w:t xml:space="preserve">Zamawiającego </w:t>
      </w:r>
      <w:r w:rsidRPr="002630AE">
        <w:rPr>
          <w:szCs w:val="20"/>
        </w:rPr>
        <w:t>w zakresie głębokości posadowienia kabli i odległości między kablami ułożonymi w ziemi oraz odległości  między kablami ułożonymi w ziemi od innych urządzeń</w:t>
      </w:r>
      <w:r>
        <w:rPr>
          <w:szCs w:val="20"/>
        </w:rPr>
        <w:t>, a</w:t>
      </w:r>
      <w:r w:rsidRPr="002630AE">
        <w:rPr>
          <w:szCs w:val="20"/>
        </w:rPr>
        <w:t xml:space="preserve"> w przypadkach nie określonych w </w:t>
      </w:r>
      <w:r w:rsidR="002824CB">
        <w:rPr>
          <w:szCs w:val="20"/>
        </w:rPr>
        <w:t>D</w:t>
      </w:r>
      <w:r w:rsidRPr="002630AE">
        <w:rPr>
          <w:szCs w:val="20"/>
        </w:rPr>
        <w:t xml:space="preserve">okumentacji </w:t>
      </w:r>
      <w:r w:rsidR="002824CB">
        <w:rPr>
          <w:szCs w:val="20"/>
        </w:rPr>
        <w:t>P</w:t>
      </w:r>
      <w:r w:rsidRPr="002630AE">
        <w:rPr>
          <w:szCs w:val="20"/>
        </w:rPr>
        <w:t>rojektowej należy stosować norm</w:t>
      </w:r>
      <w:r w:rsidR="00D6012F">
        <w:rPr>
          <w:szCs w:val="20"/>
        </w:rPr>
        <w:t>ę</w:t>
      </w:r>
      <w:r w:rsidRPr="002630AE">
        <w:rPr>
          <w:szCs w:val="20"/>
        </w:rPr>
        <w:t xml:space="preserve">  N SEP-E-004:2014</w:t>
      </w:r>
      <w:r w:rsidR="00D6012F">
        <w:rPr>
          <w:szCs w:val="20"/>
        </w:rPr>
        <w:t xml:space="preserve"> wraz z </w:t>
      </w:r>
      <w:r w:rsidRPr="00F609E3">
        <w:rPr>
          <w:szCs w:val="20"/>
        </w:rPr>
        <w:t xml:space="preserve"> N SEP-E-004:2014/A1:2019</w:t>
      </w:r>
      <w:r w:rsidRPr="002630AE">
        <w:rPr>
          <w:szCs w:val="20"/>
        </w:rPr>
        <w:t>.</w:t>
      </w:r>
      <w:r w:rsidR="00A8681C" w:rsidRPr="00A8681C">
        <w:t xml:space="preserve"> </w:t>
      </w:r>
    </w:p>
    <w:p w14:paraId="4CB9DC12" w14:textId="15417A5D" w:rsidR="008F1608" w:rsidRPr="002630AE" w:rsidRDefault="00A8681C" w:rsidP="00346328">
      <w:pPr>
        <w:spacing w:before="120" w:after="120"/>
        <w:jc w:val="both"/>
        <w:rPr>
          <w:szCs w:val="20"/>
        </w:rPr>
      </w:pPr>
      <w:r w:rsidRPr="00A8681C">
        <w:rPr>
          <w:szCs w:val="20"/>
        </w:rPr>
        <w:t>Nadmiar gruntu należy usunąć przez rozplanowanie lub wywiezienie.</w:t>
      </w:r>
    </w:p>
    <w:p w14:paraId="335E3E33" w14:textId="45FEC82A" w:rsidR="008F1608" w:rsidRPr="00D47667" w:rsidRDefault="008F1608" w:rsidP="008F1608">
      <w:pPr>
        <w:spacing w:before="120" w:after="120"/>
        <w:jc w:val="both"/>
        <w:rPr>
          <w:i/>
          <w:color w:val="FF0000"/>
          <w:sz w:val="16"/>
          <w:szCs w:val="16"/>
        </w:rPr>
      </w:pPr>
      <w:r w:rsidRPr="00D47667">
        <w:rPr>
          <w:i/>
          <w:color w:val="FF0000"/>
          <w:sz w:val="16"/>
          <w:szCs w:val="16"/>
        </w:rPr>
        <w:lastRenderedPageBreak/>
        <w:t xml:space="preserve">* </w:t>
      </w:r>
      <w:r w:rsidR="00D47667">
        <w:rPr>
          <w:i/>
          <w:color w:val="FF0000"/>
          <w:sz w:val="16"/>
          <w:szCs w:val="16"/>
        </w:rPr>
        <w:t>[</w:t>
      </w:r>
      <w:r w:rsidRPr="00D47667">
        <w:rPr>
          <w:i/>
          <w:color w:val="FF0000"/>
          <w:sz w:val="16"/>
          <w:szCs w:val="16"/>
        </w:rPr>
        <w:t>należy usunąć i odpowiednio dostosować zapisy w zależności od klasy drogi</w:t>
      </w:r>
      <w:r w:rsidR="00D47667">
        <w:rPr>
          <w:i/>
          <w:color w:val="FF0000"/>
          <w:sz w:val="16"/>
          <w:szCs w:val="16"/>
        </w:rPr>
        <w:t>]</w:t>
      </w:r>
    </w:p>
    <w:p w14:paraId="0CEF3A06" w14:textId="5D113E24" w:rsidR="00FC410D" w:rsidRPr="00657055" w:rsidRDefault="00346328" w:rsidP="00657055">
      <w:pPr>
        <w:pStyle w:val="Nagwek3"/>
        <w:numPr>
          <w:ilvl w:val="2"/>
          <w:numId w:val="1"/>
        </w:numPr>
        <w:ind w:left="851" w:hanging="851"/>
      </w:pPr>
      <w:bookmarkStart w:id="184" w:name="_Toc197613154"/>
      <w:bookmarkStart w:id="185" w:name="_Toc197613884"/>
      <w:r>
        <w:t>Zabezpieczenie kabla w rowie kablowym</w:t>
      </w:r>
      <w:bookmarkEnd w:id="184"/>
      <w:bookmarkEnd w:id="185"/>
    </w:p>
    <w:p w14:paraId="2C7D80A9" w14:textId="50FD4DA8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W miejscu skrzyżowania układanego kabla z istniejącym lub projektowanym uzbrojeniem podziemnym terenu, kabel należy zabezpieczyć rurami ochronnymi o długości minimum 2,0 m,  i średnicy wewnętrznej zgodnie z Dokumentacją Projektową. Należy stosować rury wykonane z polietylenu HDPE o gęstości ≥ 940 kg/m</w:t>
      </w:r>
      <w:r w:rsidR="00F91620">
        <w:rPr>
          <w:szCs w:val="20"/>
          <w:vertAlign w:val="superscript"/>
        </w:rPr>
        <w:t>3</w:t>
      </w:r>
      <w:r w:rsidRPr="00346328">
        <w:rPr>
          <w:szCs w:val="20"/>
        </w:rPr>
        <w:t xml:space="preserve"> i o sztywności obwodowej minimum SN≥8kN/m</w:t>
      </w:r>
      <w:r w:rsidR="00F91620">
        <w:rPr>
          <w:szCs w:val="20"/>
          <w:vertAlign w:val="superscript"/>
        </w:rPr>
        <w:t>3</w:t>
      </w:r>
      <w:r w:rsidRPr="00346328">
        <w:rPr>
          <w:szCs w:val="20"/>
        </w:rPr>
        <w:t xml:space="preserve"> pod jezdniami, rowami i  w poboczu dróg oraz minimum SN≥4kN/m</w:t>
      </w:r>
      <w:r w:rsidR="00F91620">
        <w:rPr>
          <w:szCs w:val="20"/>
          <w:vertAlign w:val="superscript"/>
        </w:rPr>
        <w:t>3</w:t>
      </w:r>
      <w:r w:rsidRPr="00346328">
        <w:rPr>
          <w:szCs w:val="20"/>
        </w:rPr>
        <w:t xml:space="preserve"> na pozostałym terenie zgodnie z</w:t>
      </w:r>
      <w:r w:rsidR="002824CB">
        <w:rPr>
          <w:szCs w:val="20"/>
        </w:rPr>
        <w:t xml:space="preserve"> normą</w:t>
      </w:r>
      <w:r w:rsidRPr="00346328">
        <w:rPr>
          <w:szCs w:val="20"/>
        </w:rPr>
        <w:t xml:space="preserve"> PN-EN ISO 9969:2016-02. Rury muszą odpowiadać wymaganiom normy</w:t>
      </w:r>
      <w:r w:rsidR="002C393F">
        <w:rPr>
          <w:szCs w:val="20"/>
        </w:rPr>
        <w:t xml:space="preserve"> </w:t>
      </w:r>
      <w:r w:rsidR="002C393F" w:rsidRPr="002C393F">
        <w:rPr>
          <w:szCs w:val="20"/>
        </w:rPr>
        <w:t>PN-EN 50626-1:2023-12</w:t>
      </w:r>
      <w:r w:rsidRPr="00346328">
        <w:rPr>
          <w:szCs w:val="20"/>
        </w:rPr>
        <w:t xml:space="preserve">. </w:t>
      </w:r>
    </w:p>
    <w:p w14:paraId="65BD8C7D" w14:textId="20990784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Przy zabezpieczaniu kabla na skrzyżowaniu z w/w uzbrojeniem podziemnym terenu należy zwrócić uwagę, aby rura ochronna założona na kablu wystawała minimum 0</w:t>
      </w:r>
      <w:r w:rsidR="002B503D">
        <w:rPr>
          <w:szCs w:val="20"/>
        </w:rPr>
        <w:t>,</w:t>
      </w:r>
      <w:r w:rsidRPr="00346328">
        <w:rPr>
          <w:szCs w:val="20"/>
        </w:rPr>
        <w:t>50</w:t>
      </w:r>
      <w:r w:rsidR="00E145F9">
        <w:rPr>
          <w:szCs w:val="20"/>
        </w:rPr>
        <w:t xml:space="preserve"> </w:t>
      </w:r>
      <w:r w:rsidRPr="00346328">
        <w:rPr>
          <w:szCs w:val="20"/>
        </w:rPr>
        <w:t>m po obu stronach krzyżowanego uzbrojenia podziemnego, lecz o długości nie mniejszej niż 2</w:t>
      </w:r>
      <w:r w:rsidR="00E145F9">
        <w:rPr>
          <w:szCs w:val="20"/>
        </w:rPr>
        <w:t xml:space="preserve"> </w:t>
      </w:r>
      <w:r w:rsidRPr="00346328">
        <w:rPr>
          <w:szCs w:val="20"/>
        </w:rPr>
        <w:t>m.</w:t>
      </w:r>
    </w:p>
    <w:p w14:paraId="33C380FC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W jednej rurze należy ułożyć tylko jeden kabel lub jedną trójfazową wiązkę kabli jednożyłowych.</w:t>
      </w:r>
    </w:p>
    <w:p w14:paraId="6E381AC3" w14:textId="00A78E6A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Przy wciąganiu kabla do rur ochronnych należy zwrócić uwagę, aby średnica wewnętrzna rury ochronnej nie była mniejsza niż 3</w:t>
      </w:r>
      <w:r>
        <w:rPr>
          <w:szCs w:val="20"/>
        </w:rPr>
        <w:t>,</w:t>
      </w:r>
      <w:r w:rsidRPr="00346328">
        <w:rPr>
          <w:szCs w:val="20"/>
        </w:rPr>
        <w:t>5 krotna zewnętrzna średnica kabla.</w:t>
      </w:r>
    </w:p>
    <w:p w14:paraId="79679529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Kable w miejscach wprowadzania i wyprowadzania z rur ochronnych nie mogą opierać się o krawędzie otworów.</w:t>
      </w:r>
    </w:p>
    <w:p w14:paraId="15D23C82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Końce przepustów – rur ochronnych po wprowadzeniu linii kablowych, należy każdorazowo obustronnie dokładnie uszczelnić w celu uniemożliwienia ich zalania oraz przedostania się nieczystości i gryzoni w formie termokurczliwych kapturków, taśm termokurczliwych pokrytych klejem lub przy pomocy gniazdowego wkładu uszczelniającego, natomiast nie należy stosować pianek poliuretanowych oraz różnego rodzaju żeli i żywic.</w:t>
      </w:r>
    </w:p>
    <w:p w14:paraId="2A067F2B" w14:textId="77777777" w:rsidR="00A8681C" w:rsidRDefault="00346328" w:rsidP="00346328">
      <w:pPr>
        <w:spacing w:before="120" w:after="120"/>
        <w:jc w:val="both"/>
      </w:pPr>
      <w:r w:rsidRPr="00346328">
        <w:rPr>
          <w:szCs w:val="20"/>
        </w:rPr>
        <w:t>Nie dopuszcza się, aby elektryczne połączenia kabli (mufy kablowe), znajdowały się we wnętrzu rur ochronnych</w:t>
      </w:r>
      <w:r w:rsidR="00FC410D" w:rsidRPr="00152766">
        <w:rPr>
          <w:szCs w:val="20"/>
        </w:rPr>
        <w:t>.</w:t>
      </w:r>
      <w:r w:rsidR="00A8681C" w:rsidRPr="00A8681C">
        <w:t xml:space="preserve"> </w:t>
      </w:r>
    </w:p>
    <w:p w14:paraId="4327B30C" w14:textId="662EBC9B" w:rsidR="00FC410D" w:rsidRDefault="00A8681C" w:rsidP="00346328">
      <w:pPr>
        <w:spacing w:before="120" w:after="120"/>
        <w:jc w:val="both"/>
        <w:rPr>
          <w:szCs w:val="20"/>
        </w:rPr>
      </w:pPr>
      <w:r w:rsidRPr="00A8681C">
        <w:rPr>
          <w:szCs w:val="20"/>
        </w:rPr>
        <w:t>Nadmiar gruntu należy usunąć przez rozplanowanie lub wywiezienie.</w:t>
      </w:r>
    </w:p>
    <w:p w14:paraId="6C81EC4D" w14:textId="329E89B2" w:rsidR="00346328" w:rsidRPr="00657055" w:rsidRDefault="00346328" w:rsidP="00346328">
      <w:pPr>
        <w:pStyle w:val="Nagwek3"/>
        <w:numPr>
          <w:ilvl w:val="2"/>
          <w:numId w:val="1"/>
        </w:numPr>
        <w:ind w:left="851" w:hanging="851"/>
      </w:pPr>
      <w:bookmarkStart w:id="186" w:name="_Toc197613155"/>
      <w:bookmarkStart w:id="187" w:name="_Toc197613885"/>
      <w:r w:rsidRPr="00346328">
        <w:t>Układanie kabli na obiektach inżynierskich</w:t>
      </w:r>
      <w:bookmarkEnd w:id="186"/>
      <w:bookmarkEnd w:id="187"/>
    </w:p>
    <w:p w14:paraId="5C69EB49" w14:textId="29C2127E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Przejście liniami kablowymi przez obiekty inżynierskie (np. mosty, wiadukty) jest wyłącznie możliwe przy spełnieniu warunków określonych w Rozporządzeniu Ministra</w:t>
      </w:r>
      <w:r w:rsidR="00F56DF7" w:rsidRPr="00F56DF7">
        <w:rPr>
          <w:szCs w:val="20"/>
        </w:rPr>
        <w:t xml:space="preserve"> Infrastruktury z dnia 24 czerwca 2022 r. w sprawie przepisów techniczno-budowlanych dotyczących dróg publicznych (D</w:t>
      </w:r>
      <w:r w:rsidR="002B503D">
        <w:rPr>
          <w:szCs w:val="20"/>
        </w:rPr>
        <w:t>z</w:t>
      </w:r>
      <w:r w:rsidR="00F56DF7" w:rsidRPr="00F56DF7">
        <w:rPr>
          <w:szCs w:val="20"/>
        </w:rPr>
        <w:t>.U. z 2022 r</w:t>
      </w:r>
      <w:r w:rsidR="002824CB">
        <w:rPr>
          <w:szCs w:val="20"/>
        </w:rPr>
        <w:t>.</w:t>
      </w:r>
      <w:r w:rsidR="00F56DF7" w:rsidRPr="00F56DF7">
        <w:rPr>
          <w:szCs w:val="20"/>
        </w:rPr>
        <w:t xml:space="preserve"> poz. 1518).</w:t>
      </w:r>
    </w:p>
    <w:p w14:paraId="66744707" w14:textId="154C46D0" w:rsidR="00346328" w:rsidRPr="00346328" w:rsidRDefault="00D93D25" w:rsidP="00346328">
      <w:pPr>
        <w:spacing w:before="120" w:after="120"/>
        <w:jc w:val="both"/>
        <w:rPr>
          <w:szCs w:val="20"/>
        </w:rPr>
      </w:pPr>
      <w:r w:rsidRPr="00D93D25">
        <w:rPr>
          <w:szCs w:val="20"/>
        </w:rPr>
        <w:t>Rury osłonowe przy prowadzeniu linii kablowych przez obiekt inżynierski muszą być przede wszystkim trudnopalne (odporne na rozprzestrzenianie się płomienia, o podwyższonej odporności na działanie ognia minimum w zakresie określonym w PN-EN 61386-1) i odporne na promieniowanie UV</w:t>
      </w:r>
      <w:r w:rsidR="00F75438">
        <w:rPr>
          <w:szCs w:val="20"/>
        </w:rPr>
        <w:t>,</w:t>
      </w:r>
      <w:r w:rsidR="00F75438" w:rsidRPr="00F75438">
        <w:t xml:space="preserve"> </w:t>
      </w:r>
      <w:r w:rsidR="00F75438" w:rsidRPr="00F75438">
        <w:rPr>
          <w:szCs w:val="20"/>
        </w:rPr>
        <w:t>na inne warunki atmosferyczne oraz warunki środowiskowe w miejscu zainstalowania</w:t>
      </w:r>
      <w:r w:rsidRPr="00D93D25">
        <w:rPr>
          <w:szCs w:val="20"/>
        </w:rPr>
        <w:t xml:space="preserve"> oraz być wyposażone w urządzenia tzw. kompensacyjne (niwelujące rozszerzanie i kurczenie się rur w zależności od temperatury otoczenia). Wnętrza ścianek muszą być gładkie lub powleczone warstwą wygładzającą ich powierzchnie dla ułatwienia przesuwania się kabli.</w:t>
      </w:r>
    </w:p>
    <w:p w14:paraId="15D5CCE2" w14:textId="483942E9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Rur osłonowych, przy przejściu przez obiekt inżynierski</w:t>
      </w:r>
      <w:r w:rsidR="00A8266D">
        <w:rPr>
          <w:szCs w:val="20"/>
        </w:rPr>
        <w:t>,</w:t>
      </w:r>
      <w:r w:rsidRPr="00346328">
        <w:rPr>
          <w:szCs w:val="20"/>
        </w:rPr>
        <w:t xml:space="preserve"> nie należy umieszczać wewnątrz konstrukcji obiektu np. w kapach chodnikowych. </w:t>
      </w:r>
      <w:r w:rsidR="002B503D">
        <w:rPr>
          <w:szCs w:val="20"/>
        </w:rPr>
        <w:t>N</w:t>
      </w:r>
      <w:r w:rsidRPr="00346328">
        <w:rPr>
          <w:szCs w:val="20"/>
        </w:rPr>
        <w:t xml:space="preserve">ależy je podwiesić zewnętrznie (np. pod wspornikiem pochodnikowym na galeriach) w odległości nie mniejszej niż  20 cm w pionie i poziomie od lica konstrukcji, a wszystkie złączki i </w:t>
      </w:r>
      <w:proofErr w:type="spellStart"/>
      <w:r w:rsidRPr="00346328">
        <w:rPr>
          <w:szCs w:val="20"/>
        </w:rPr>
        <w:t>zawiesia</w:t>
      </w:r>
      <w:proofErr w:type="spellEnd"/>
      <w:r w:rsidRPr="00346328">
        <w:rPr>
          <w:szCs w:val="20"/>
        </w:rPr>
        <w:t xml:space="preserve"> należy zaprojektować w całości </w:t>
      </w:r>
      <w:r w:rsidRPr="00346328">
        <w:rPr>
          <w:szCs w:val="20"/>
        </w:rPr>
        <w:lastRenderedPageBreak/>
        <w:t xml:space="preserve">jako komplet ze wszystkimi elementami do wykonania ze stali nierdzewnej. Montaż zawiesi należy wykonać przy pomocy systemowych wklejanych kotew chemicznych wykonanych ze stali nierdzewnej. Rury należy przechowywać na utwardzonym placu, w miejscach zabezpieczonych przed działaniem sił mechanicznych. </w:t>
      </w:r>
    </w:p>
    <w:p w14:paraId="4621BED0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Na wiaduktach i mostach należy układać kable w sposób zapewniający:</w:t>
      </w:r>
    </w:p>
    <w:p w14:paraId="17A1FAB2" w14:textId="4B79F795" w:rsidR="00346328" w:rsidRPr="00346328" w:rsidRDefault="00E145F9" w:rsidP="00346328">
      <w:pPr>
        <w:pStyle w:val="Akapitzlist"/>
        <w:numPr>
          <w:ilvl w:val="0"/>
          <w:numId w:val="24"/>
        </w:numPr>
        <w:spacing w:before="120" w:after="120"/>
        <w:ind w:left="426" w:hanging="426"/>
        <w:jc w:val="both"/>
        <w:rPr>
          <w:szCs w:val="20"/>
        </w:rPr>
      </w:pPr>
      <w:r>
        <w:rPr>
          <w:szCs w:val="20"/>
        </w:rPr>
        <w:t>n</w:t>
      </w:r>
      <w:r w:rsidR="00346328" w:rsidRPr="00346328">
        <w:rPr>
          <w:szCs w:val="20"/>
        </w:rPr>
        <w:t>ienaruszalność konstrukcji i nieosłabienie wytrzymałości mechanicznej wiaduktu lub mostu</w:t>
      </w:r>
      <w:r>
        <w:rPr>
          <w:szCs w:val="20"/>
        </w:rPr>
        <w:t>,</w:t>
      </w:r>
    </w:p>
    <w:p w14:paraId="3C1B3CEE" w14:textId="4754FD4D" w:rsidR="00346328" w:rsidRPr="00346328" w:rsidRDefault="00E145F9" w:rsidP="00346328">
      <w:pPr>
        <w:pStyle w:val="Akapitzlist"/>
        <w:numPr>
          <w:ilvl w:val="0"/>
          <w:numId w:val="24"/>
        </w:numPr>
        <w:spacing w:before="120" w:after="120"/>
        <w:ind w:left="426" w:hanging="426"/>
        <w:jc w:val="both"/>
        <w:rPr>
          <w:szCs w:val="20"/>
        </w:rPr>
      </w:pPr>
      <w:r>
        <w:rPr>
          <w:szCs w:val="20"/>
        </w:rPr>
        <w:t>ł</w:t>
      </w:r>
      <w:r w:rsidR="00346328" w:rsidRPr="00346328">
        <w:rPr>
          <w:szCs w:val="20"/>
        </w:rPr>
        <w:t>atwość układania, montażu, kontroli i napraw kabli</w:t>
      </w:r>
      <w:r>
        <w:rPr>
          <w:szCs w:val="20"/>
        </w:rPr>
        <w:t>,</w:t>
      </w:r>
    </w:p>
    <w:p w14:paraId="7BFD4E20" w14:textId="22863E21" w:rsidR="00346328" w:rsidRPr="00346328" w:rsidRDefault="00E145F9" w:rsidP="00346328">
      <w:pPr>
        <w:pStyle w:val="Akapitzlist"/>
        <w:numPr>
          <w:ilvl w:val="0"/>
          <w:numId w:val="24"/>
        </w:numPr>
        <w:spacing w:before="120" w:after="120"/>
        <w:ind w:left="426" w:hanging="426"/>
        <w:jc w:val="both"/>
        <w:rPr>
          <w:szCs w:val="20"/>
        </w:rPr>
      </w:pPr>
      <w:r>
        <w:rPr>
          <w:szCs w:val="20"/>
        </w:rPr>
        <w:t>o</w:t>
      </w:r>
      <w:r w:rsidR="00346328" w:rsidRPr="00346328">
        <w:rPr>
          <w:szCs w:val="20"/>
        </w:rPr>
        <w:t>chronę kabli przed uszkodzeniami mechanicznymi w czasie prac związanych z naprawą i konserwacją obiektu.</w:t>
      </w:r>
    </w:p>
    <w:p w14:paraId="1CAED386" w14:textId="130A3296" w:rsidR="00E145F9" w:rsidRDefault="00E145F9" w:rsidP="00400A50">
      <w:pPr>
        <w:spacing w:after="120"/>
        <w:jc w:val="both"/>
        <w:rPr>
          <w:szCs w:val="20"/>
        </w:rPr>
      </w:pPr>
      <w:r>
        <w:rPr>
          <w:szCs w:val="20"/>
        </w:rPr>
        <w:t>K</w:t>
      </w:r>
      <w:r w:rsidRPr="00346328">
        <w:rPr>
          <w:szCs w:val="20"/>
        </w:rPr>
        <w:t xml:space="preserve">able powinny mieć zapasy długości uniemożliwiające wystąpienie w kablu </w:t>
      </w:r>
      <w:proofErr w:type="spellStart"/>
      <w:r w:rsidRPr="00346328">
        <w:rPr>
          <w:szCs w:val="20"/>
        </w:rPr>
        <w:t>naprężeń</w:t>
      </w:r>
      <w:proofErr w:type="spellEnd"/>
      <w:r w:rsidRPr="00346328">
        <w:rPr>
          <w:szCs w:val="20"/>
        </w:rPr>
        <w:t xml:space="preserve"> rozciągających </w:t>
      </w:r>
      <w:r>
        <w:rPr>
          <w:szCs w:val="20"/>
        </w:rPr>
        <w:t>w poniżej wskazanych</w:t>
      </w:r>
      <w:r w:rsidR="00346328" w:rsidRPr="00346328">
        <w:rPr>
          <w:szCs w:val="20"/>
        </w:rPr>
        <w:t xml:space="preserve"> miejscach: </w:t>
      </w:r>
    </w:p>
    <w:p w14:paraId="68C97304" w14:textId="2880B5B5" w:rsidR="00E145F9" w:rsidRDefault="00E145F9" w:rsidP="00400A50">
      <w:pPr>
        <w:spacing w:after="120"/>
        <w:jc w:val="both"/>
        <w:rPr>
          <w:szCs w:val="20"/>
        </w:rPr>
      </w:pPr>
      <w:r>
        <w:rPr>
          <w:szCs w:val="20"/>
        </w:rPr>
        <w:t xml:space="preserve">- </w:t>
      </w:r>
      <w:r w:rsidR="00346328" w:rsidRPr="00346328">
        <w:rPr>
          <w:szCs w:val="20"/>
        </w:rPr>
        <w:t xml:space="preserve">przejścia kabli przez szczeliny dylatacyjne, </w:t>
      </w:r>
    </w:p>
    <w:p w14:paraId="08D9D1AF" w14:textId="0943599F" w:rsidR="00E145F9" w:rsidRDefault="00E145F9" w:rsidP="00400A50">
      <w:pPr>
        <w:spacing w:after="120"/>
        <w:jc w:val="both"/>
        <w:rPr>
          <w:szCs w:val="20"/>
        </w:rPr>
      </w:pPr>
      <w:r>
        <w:rPr>
          <w:szCs w:val="20"/>
        </w:rPr>
        <w:t xml:space="preserve">- </w:t>
      </w:r>
      <w:r w:rsidR="00346328" w:rsidRPr="00346328">
        <w:rPr>
          <w:szCs w:val="20"/>
        </w:rPr>
        <w:t>przejścia kabli z konstrukcji nośnej na filary i przyczółki</w:t>
      </w:r>
      <w:r>
        <w:rPr>
          <w:szCs w:val="20"/>
        </w:rPr>
        <w:t>,</w:t>
      </w:r>
      <w:r w:rsidR="00346328" w:rsidRPr="00346328">
        <w:rPr>
          <w:szCs w:val="20"/>
        </w:rPr>
        <w:t xml:space="preserve"> </w:t>
      </w:r>
      <w:r>
        <w:rPr>
          <w:szCs w:val="20"/>
        </w:rPr>
        <w:t>oraz</w:t>
      </w:r>
    </w:p>
    <w:p w14:paraId="3FAB0F65" w14:textId="0B2E97FC" w:rsidR="00346328" w:rsidRPr="00346328" w:rsidRDefault="00E145F9" w:rsidP="00400A50">
      <w:pPr>
        <w:spacing w:after="120"/>
        <w:jc w:val="both"/>
        <w:rPr>
          <w:szCs w:val="20"/>
        </w:rPr>
      </w:pPr>
      <w:r>
        <w:rPr>
          <w:szCs w:val="20"/>
        </w:rPr>
        <w:t xml:space="preserve">- </w:t>
      </w:r>
      <w:r w:rsidR="00346328" w:rsidRPr="00346328">
        <w:rPr>
          <w:szCs w:val="20"/>
        </w:rPr>
        <w:t>przejścia kabli z gruntu na wiadukty lub mosty</w:t>
      </w:r>
      <w:r>
        <w:rPr>
          <w:szCs w:val="20"/>
        </w:rPr>
        <w:t>.</w:t>
      </w:r>
    </w:p>
    <w:p w14:paraId="1F24F565" w14:textId="57C8C4C7" w:rsidR="009E5927" w:rsidRDefault="00346328" w:rsidP="009E5927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 xml:space="preserve">Nie dopuszcza się, aby elektryczne połączenia kabli (mufy kablowe), znajdowały się zarówno we wnętrzu rur ochronnych jak i na obiekcie inżynierskim. </w:t>
      </w:r>
    </w:p>
    <w:p w14:paraId="343C7282" w14:textId="4200435C" w:rsidR="009E5927" w:rsidRDefault="009E5927" w:rsidP="009E5927">
      <w:pPr>
        <w:spacing w:before="120" w:after="120"/>
        <w:jc w:val="both"/>
        <w:rPr>
          <w:szCs w:val="20"/>
        </w:rPr>
      </w:pPr>
      <w:r w:rsidRPr="001C3E8B">
        <w:rPr>
          <w:szCs w:val="20"/>
        </w:rPr>
        <w:t>Końce</w:t>
      </w:r>
      <w:r>
        <w:rPr>
          <w:szCs w:val="20"/>
        </w:rPr>
        <w:t xml:space="preserve"> </w:t>
      </w:r>
      <w:r w:rsidRPr="001C3E8B">
        <w:rPr>
          <w:szCs w:val="20"/>
        </w:rPr>
        <w:t xml:space="preserve">rur </w:t>
      </w:r>
      <w:r>
        <w:rPr>
          <w:szCs w:val="20"/>
        </w:rPr>
        <w:t xml:space="preserve">osłonowych </w:t>
      </w:r>
      <w:r w:rsidRPr="001C3E8B">
        <w:rPr>
          <w:szCs w:val="20"/>
        </w:rPr>
        <w:t xml:space="preserve"> po wprowadzeniu linii kablowych, należy każdorazowo obustronnie dokładnie uszczelnić w celu uniemożliwienia ich zalania oraz przedostania się nieczystości i gryzoni w formie</w:t>
      </w:r>
      <w:r>
        <w:rPr>
          <w:szCs w:val="20"/>
        </w:rPr>
        <w:t>:</w:t>
      </w:r>
    </w:p>
    <w:p w14:paraId="0E01C4B0" w14:textId="77777777" w:rsidR="009E5927" w:rsidRDefault="009E5927" w:rsidP="009E5927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Pr="001C3E8B">
        <w:rPr>
          <w:szCs w:val="20"/>
        </w:rPr>
        <w:t xml:space="preserve"> termokurczliwych kapturków,</w:t>
      </w:r>
    </w:p>
    <w:p w14:paraId="74E35725" w14:textId="77777777" w:rsidR="009E5927" w:rsidRDefault="009E5927" w:rsidP="009E5927">
      <w:pPr>
        <w:spacing w:before="120" w:after="120"/>
        <w:jc w:val="both"/>
        <w:rPr>
          <w:szCs w:val="20"/>
        </w:rPr>
      </w:pPr>
      <w:r>
        <w:rPr>
          <w:szCs w:val="20"/>
        </w:rPr>
        <w:t>-</w:t>
      </w:r>
      <w:r w:rsidRPr="001C3E8B">
        <w:rPr>
          <w:szCs w:val="20"/>
        </w:rPr>
        <w:t xml:space="preserve"> taśm termokurczliwych pokrytych klejem lub przy pomocy gniazdowego wkładu uszczelniającego</w:t>
      </w:r>
      <w:r>
        <w:rPr>
          <w:szCs w:val="20"/>
        </w:rPr>
        <w:t>.</w:t>
      </w:r>
    </w:p>
    <w:p w14:paraId="50932405" w14:textId="77777777" w:rsidR="009E5927" w:rsidRDefault="009E5927" w:rsidP="009E5927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Które powinny być </w:t>
      </w:r>
      <w:r w:rsidRPr="001C3E8B">
        <w:rPr>
          <w:szCs w:val="20"/>
        </w:rPr>
        <w:t>odporne na rozprzestrzenianie się płomienia</w:t>
      </w:r>
      <w:r>
        <w:rPr>
          <w:szCs w:val="20"/>
        </w:rPr>
        <w:t xml:space="preserve">, a także  </w:t>
      </w:r>
      <w:r w:rsidRPr="001C3E8B">
        <w:rPr>
          <w:szCs w:val="20"/>
        </w:rPr>
        <w:t>na promieniowanie UV</w:t>
      </w:r>
      <w:r>
        <w:rPr>
          <w:szCs w:val="20"/>
        </w:rPr>
        <w:t xml:space="preserve"> oraz </w:t>
      </w:r>
      <w:r w:rsidRPr="001C3E8B">
        <w:rPr>
          <w:szCs w:val="20"/>
        </w:rPr>
        <w:t>inne warunki atmosferyczne, jeśli zastosowane rozwiązania będą powodowały, iż  będą podlegały takiej ekspozycji</w:t>
      </w:r>
    </w:p>
    <w:p w14:paraId="37D9BE24" w14:textId="77777777" w:rsidR="009E5927" w:rsidRDefault="009E5927" w:rsidP="009E5927">
      <w:pPr>
        <w:spacing w:before="120" w:after="120"/>
        <w:jc w:val="both"/>
        <w:rPr>
          <w:szCs w:val="20"/>
        </w:rPr>
      </w:pPr>
      <w:r>
        <w:rPr>
          <w:szCs w:val="20"/>
        </w:rPr>
        <w:t>N</w:t>
      </w:r>
      <w:r w:rsidRPr="001C3E8B">
        <w:rPr>
          <w:szCs w:val="20"/>
        </w:rPr>
        <w:t>ie należy stosować pianek poliuretanowych oraz różnego rodzaju żeli i żywic.</w:t>
      </w:r>
    </w:p>
    <w:p w14:paraId="462FDD9B" w14:textId="4C31E1DB" w:rsid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 xml:space="preserve">Rozwiązania szczegółowe </w:t>
      </w:r>
      <w:r w:rsidR="00B072A3">
        <w:rPr>
          <w:szCs w:val="20"/>
        </w:rPr>
        <w:t>powinny zostać</w:t>
      </w:r>
      <w:r w:rsidRPr="00346328">
        <w:rPr>
          <w:szCs w:val="20"/>
        </w:rPr>
        <w:t xml:space="preserve"> przedstawione w </w:t>
      </w:r>
      <w:r w:rsidR="00066516">
        <w:rPr>
          <w:szCs w:val="20"/>
        </w:rPr>
        <w:t>D</w:t>
      </w:r>
      <w:r w:rsidRPr="00346328">
        <w:rPr>
          <w:szCs w:val="20"/>
        </w:rPr>
        <w:t xml:space="preserve">okumentacji </w:t>
      </w:r>
      <w:r w:rsidR="00066516">
        <w:rPr>
          <w:szCs w:val="20"/>
        </w:rPr>
        <w:t>P</w:t>
      </w:r>
      <w:r w:rsidRPr="00346328">
        <w:rPr>
          <w:szCs w:val="20"/>
        </w:rPr>
        <w:t>rojektowej</w:t>
      </w:r>
      <w:r w:rsidR="00967CDB">
        <w:rPr>
          <w:szCs w:val="20"/>
        </w:rPr>
        <w:t xml:space="preserve"> zatwierdzonej przez Inżyniera</w:t>
      </w:r>
      <w:r>
        <w:rPr>
          <w:szCs w:val="20"/>
        </w:rPr>
        <w:t>.</w:t>
      </w:r>
    </w:p>
    <w:p w14:paraId="22301D0F" w14:textId="52A8BE66" w:rsidR="00346328" w:rsidRPr="00346328" w:rsidRDefault="00346328" w:rsidP="00346328">
      <w:pPr>
        <w:pStyle w:val="Nagwek3"/>
        <w:numPr>
          <w:ilvl w:val="2"/>
          <w:numId w:val="1"/>
        </w:numPr>
        <w:ind w:left="851" w:hanging="851"/>
      </w:pPr>
      <w:bookmarkStart w:id="188" w:name="_Toc197613156"/>
      <w:bookmarkStart w:id="189" w:name="_Toc197613886"/>
      <w:r w:rsidRPr="00346328">
        <w:t>Zapas kabla</w:t>
      </w:r>
      <w:bookmarkEnd w:id="188"/>
      <w:bookmarkEnd w:id="189"/>
    </w:p>
    <w:p w14:paraId="52FD9C17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 xml:space="preserve">Kable w rowie należy ułożyć w jednej warstwie, faliście z zapasem 1 - 3 % długości rowu, wystarczającym do skompensowania możliwych przesunięć gruntu. </w:t>
      </w:r>
    </w:p>
    <w:p w14:paraId="6659FDD0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 xml:space="preserve">Przy układaniu kable można zginać tylko w przypadkach koniecznych, przy czym promień gięcia powinien być możliwie duży, nie mniejszy od podanego przez producenta. </w:t>
      </w:r>
    </w:p>
    <w:p w14:paraId="256AFE23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Należy stosować zapas kabla w następujących miejscach:</w:t>
      </w:r>
    </w:p>
    <w:p w14:paraId="14A45BEF" w14:textId="02E2B06B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po obu stronach mufy - łącznie nie mniejszy niż 1,00 m;</w:t>
      </w:r>
    </w:p>
    <w:p w14:paraId="0067A3CA" w14:textId="270B2727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po obu stronach przepustów pod ulicami - łącznie nie mniejszy niż 2,50 m,</w:t>
      </w:r>
    </w:p>
    <w:p w14:paraId="23032632" w14:textId="0F4BBB1D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 xml:space="preserve">przy wprowadzeniu kabli do szaf oświetleniowych i złączy </w:t>
      </w:r>
      <w:proofErr w:type="spellStart"/>
      <w:r w:rsidRPr="00346328">
        <w:rPr>
          <w:szCs w:val="20"/>
        </w:rPr>
        <w:t>zalicznikowych</w:t>
      </w:r>
      <w:proofErr w:type="spellEnd"/>
      <w:r w:rsidRPr="00346328">
        <w:rPr>
          <w:szCs w:val="20"/>
        </w:rPr>
        <w:t>, tuneli i budynków - nie mniejszy niż 1,25</w:t>
      </w:r>
      <w:r w:rsidR="00D6636E">
        <w:rPr>
          <w:szCs w:val="20"/>
        </w:rPr>
        <w:t xml:space="preserve"> </w:t>
      </w:r>
      <w:r w:rsidRPr="00346328">
        <w:rPr>
          <w:szCs w:val="20"/>
        </w:rPr>
        <w:t>m,</w:t>
      </w:r>
    </w:p>
    <w:p w14:paraId="43A355CE" w14:textId="432BC82D" w:rsid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przy wprowadzeniu kabli do słupów oświetleniowych - nie mniejszy niż 0,50 m.</w:t>
      </w:r>
    </w:p>
    <w:p w14:paraId="394CB80D" w14:textId="773F7BCC" w:rsidR="00346328" w:rsidRPr="00346328" w:rsidRDefault="00346328" w:rsidP="00346328">
      <w:pPr>
        <w:pStyle w:val="Nagwek3"/>
        <w:numPr>
          <w:ilvl w:val="2"/>
          <w:numId w:val="1"/>
        </w:numPr>
        <w:ind w:left="851" w:hanging="851"/>
      </w:pPr>
      <w:bookmarkStart w:id="190" w:name="_Toc197613157"/>
      <w:bookmarkStart w:id="191" w:name="_Toc197613887"/>
      <w:r w:rsidRPr="00346328">
        <w:lastRenderedPageBreak/>
        <w:t>Wyprowadzenie kabla na słup</w:t>
      </w:r>
      <w:bookmarkEnd w:id="190"/>
      <w:bookmarkEnd w:id="191"/>
    </w:p>
    <w:p w14:paraId="6A7E667C" w14:textId="0AF31E79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Podnoszenie kabli na słupy do wysokości 2</w:t>
      </w:r>
      <w:r w:rsidR="0055693A">
        <w:rPr>
          <w:szCs w:val="20"/>
        </w:rPr>
        <w:t>,</w:t>
      </w:r>
      <w:r w:rsidRPr="00346328">
        <w:rPr>
          <w:szCs w:val="20"/>
        </w:rPr>
        <w:t xml:space="preserve">5 m może odbywać się ręcznie bez zastosowania dodatkowych urządzeń. </w:t>
      </w:r>
    </w:p>
    <w:p w14:paraId="0E2EA128" w14:textId="30B2670D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Podnoszenie kabli na wysokość powyżej 2</w:t>
      </w:r>
      <w:r w:rsidR="0055693A">
        <w:rPr>
          <w:szCs w:val="20"/>
        </w:rPr>
        <w:t>,</w:t>
      </w:r>
      <w:r w:rsidRPr="00346328">
        <w:rPr>
          <w:szCs w:val="20"/>
        </w:rPr>
        <w:t xml:space="preserve">5 m musi być dokonywane za pomocą </w:t>
      </w:r>
      <w:r w:rsidRPr="00ED5E65">
        <w:rPr>
          <w:szCs w:val="20"/>
        </w:rPr>
        <w:t>lin</w:t>
      </w:r>
      <w:r w:rsidR="00ED5E65">
        <w:rPr>
          <w:szCs w:val="20"/>
        </w:rPr>
        <w:t>y</w:t>
      </w:r>
      <w:r w:rsidRPr="00346328">
        <w:rPr>
          <w:szCs w:val="20"/>
        </w:rPr>
        <w:t xml:space="preserve"> i bloków.</w:t>
      </w:r>
    </w:p>
    <w:p w14:paraId="2DE9238B" w14:textId="4728250E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Kable należy mocować do słupów za pomocą odpowiednich uchwytów. Uchwyty muszą  mieć szerokość równą co najmniej zewnętrznej średnicy kabla i być wyposażone (w przypadku kabli bez opancerzenia) w elastyczne wkładki zabezpieczające powłokę kabla przed uszkodzeniem. Odległości pomiędzy uchwytami muszą być tak dobrane, aby kabel nie uległ uszkodzeniu oraz nie był nadmiernie naciągany.</w:t>
      </w:r>
    </w:p>
    <w:p w14:paraId="01AB4D3A" w14:textId="3B54CF1E" w:rsid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Kable wyprowadzone na słupy należy zabezpieczyć przed uszkodzeniami mechanicznymi na wysokość minimum 3,0 m od podłoża oraz minimum 0,5 m poniżej gruntu. Średnica wewnętrzna rury nie może być mniejsza niż 50 mm i jednocześnie nie mniejsza niż: 1</w:t>
      </w:r>
      <w:r w:rsidR="00963934">
        <w:rPr>
          <w:szCs w:val="20"/>
        </w:rPr>
        <w:t>,</w:t>
      </w:r>
      <w:r w:rsidRPr="00346328">
        <w:rPr>
          <w:szCs w:val="20"/>
        </w:rPr>
        <w:t>5 - krotna zewnętrzna średnica kabla (w przypadku układania pojedynczego kabla) oraz 3</w:t>
      </w:r>
      <w:r w:rsidR="00963934">
        <w:rPr>
          <w:szCs w:val="20"/>
        </w:rPr>
        <w:t>,</w:t>
      </w:r>
      <w:r w:rsidRPr="00346328">
        <w:rPr>
          <w:szCs w:val="20"/>
        </w:rPr>
        <w:t>5 - krotna zewnętrzna średnica kabla jednożyłowego (w przypadku ułożenia trójfazowej wiązki czterech kabli jednożyłowych). Wyprowadzenia linii kablowych na stanowiska słupowe należy osłaniać rurami ochronnymi odpornymi na działanie promieniowania UV</w:t>
      </w:r>
      <w:r w:rsidR="00F75438">
        <w:rPr>
          <w:szCs w:val="20"/>
        </w:rPr>
        <w:t>,</w:t>
      </w:r>
      <w:r w:rsidR="00F75438" w:rsidRPr="00F75438">
        <w:t xml:space="preserve"> </w:t>
      </w:r>
      <w:r w:rsidR="00F75438" w:rsidRPr="00F75438">
        <w:rPr>
          <w:szCs w:val="20"/>
        </w:rPr>
        <w:t>na inne warunki atmosferyczne oraz warunki środowiskowe w miejscu</w:t>
      </w:r>
      <w:r w:rsidRPr="00346328">
        <w:rPr>
          <w:szCs w:val="20"/>
        </w:rPr>
        <w:t xml:space="preserve">. </w:t>
      </w:r>
      <w:r w:rsidR="00F92921">
        <w:rPr>
          <w:szCs w:val="20"/>
        </w:rPr>
        <w:t xml:space="preserve">W celu </w:t>
      </w:r>
      <w:r w:rsidR="00F92921" w:rsidRPr="00346328">
        <w:rPr>
          <w:szCs w:val="20"/>
        </w:rPr>
        <w:t>uszczelniania otworu rury osłonowej ze znajdującym się w niej kablem lub wiązką kabli</w:t>
      </w:r>
      <w:r w:rsidR="00F92921">
        <w:rPr>
          <w:szCs w:val="20"/>
        </w:rPr>
        <w:t>,</w:t>
      </w:r>
      <w:r w:rsidR="00F92921" w:rsidRPr="00346328">
        <w:rPr>
          <w:szCs w:val="20"/>
        </w:rPr>
        <w:t xml:space="preserve"> </w:t>
      </w:r>
      <w:r w:rsidR="00F92921">
        <w:rPr>
          <w:szCs w:val="20"/>
        </w:rPr>
        <w:t>p</w:t>
      </w:r>
      <w:r w:rsidRPr="00346328">
        <w:rPr>
          <w:szCs w:val="20"/>
        </w:rPr>
        <w:t>rzy wprowadzaniu kabli z ziemi na konstrukcje wsporcze, należy stosować rury</w:t>
      </w:r>
      <w:r w:rsidR="00BE3291">
        <w:rPr>
          <w:szCs w:val="20"/>
        </w:rPr>
        <w:t>:</w:t>
      </w:r>
      <w:r w:rsidRPr="00346328">
        <w:rPr>
          <w:szCs w:val="20"/>
        </w:rPr>
        <w:t xml:space="preserve"> termokurczliwe o dużym współczynniku skurczu albo o dwóch różnych średnicach</w:t>
      </w:r>
      <w:r w:rsidR="00BE3291">
        <w:rPr>
          <w:szCs w:val="20"/>
        </w:rPr>
        <w:t>,</w:t>
      </w:r>
      <w:r w:rsidRPr="00346328">
        <w:rPr>
          <w:szCs w:val="20"/>
        </w:rPr>
        <w:t xml:space="preserve"> tzw. end-capy lub palczatki termokurczliwe w szczególności dla potrzeb zabezpieczenia wiązki kabli. Uszczelnienie musi otaczać zarówno kabel lub wiązkę kabli jak i rurę osłonową na całych ich obwodach o długości minimum po 6 cm oraz musi być odporne na promienie UV i warunki atmosferyczne</w:t>
      </w:r>
      <w:r>
        <w:rPr>
          <w:szCs w:val="20"/>
        </w:rPr>
        <w:t>.</w:t>
      </w:r>
    </w:p>
    <w:p w14:paraId="3A1C47BF" w14:textId="766DBE98" w:rsidR="00346328" w:rsidRPr="00346328" w:rsidRDefault="00346328" w:rsidP="00346328">
      <w:pPr>
        <w:pStyle w:val="Nagwek3"/>
        <w:numPr>
          <w:ilvl w:val="2"/>
          <w:numId w:val="1"/>
        </w:numPr>
        <w:ind w:left="851" w:hanging="851"/>
      </w:pPr>
      <w:bookmarkStart w:id="192" w:name="_Toc197613158"/>
      <w:bookmarkStart w:id="193" w:name="_Toc197613888"/>
      <w:r w:rsidRPr="00346328">
        <w:t>Oznaczenie linii kablowych</w:t>
      </w:r>
      <w:bookmarkEnd w:id="192"/>
      <w:bookmarkEnd w:id="193"/>
    </w:p>
    <w:p w14:paraId="69F93ADC" w14:textId="28B02629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Kable ułożone w gruncie muszą być zaopatrzone na całej długości w trwałe oznaczniki (np. opaski kablowe typu OK</w:t>
      </w:r>
      <w:r w:rsidR="004C5B0B">
        <w:rPr>
          <w:szCs w:val="20"/>
        </w:rPr>
        <w:t>I</w:t>
      </w:r>
      <w:r w:rsidRPr="00346328">
        <w:rPr>
          <w:szCs w:val="20"/>
        </w:rPr>
        <w:t>) rozmieszczone w odstępach nie większych niż 10 m oraz przy mufach i miejscach charakterystycznych, np. przy skrzyżowaniach czy podejściach do rozdzielnic i przepustów.</w:t>
      </w:r>
    </w:p>
    <w:p w14:paraId="1953E6E9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Kable ułożone w powietrzu muszą być zaopatrzone w trwałe oznaczniki przy głowicach oraz w takich miejscach i w takich odstępach, aby rozróżnienie kabla nie nastręczało trudności.</w:t>
      </w:r>
    </w:p>
    <w:p w14:paraId="42CE3C15" w14:textId="77777777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Na oznacznikach należy umieścić trwałe napisy zgodnie z projektem zawierające:</w:t>
      </w:r>
    </w:p>
    <w:p w14:paraId="7CE3B762" w14:textId="2B6D7658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symbol i numer ewidencyjny linii,</w:t>
      </w:r>
    </w:p>
    <w:p w14:paraId="46FF2EED" w14:textId="51985B8D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oznaczenie kabla,</w:t>
      </w:r>
    </w:p>
    <w:p w14:paraId="46B80B8B" w14:textId="1065FE11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oznaczenie właściciela,</w:t>
      </w:r>
    </w:p>
    <w:p w14:paraId="1D9FBE59" w14:textId="513798C2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znak użytkownika kabla,</w:t>
      </w:r>
    </w:p>
    <w:p w14:paraId="685AD86B" w14:textId="77777777" w:rsidR="009E5927" w:rsidRDefault="00346328" w:rsidP="009E5927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kierunek zasilania,</w:t>
      </w:r>
    </w:p>
    <w:p w14:paraId="7DE70729" w14:textId="119D9009" w:rsidR="009E5927" w:rsidRPr="009E5927" w:rsidRDefault="009E5927" w:rsidP="009E5927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9E5927">
        <w:rPr>
          <w:szCs w:val="20"/>
        </w:rPr>
        <w:t>oznaczenie zasilanego obiektu (np. SO I),</w:t>
      </w:r>
    </w:p>
    <w:p w14:paraId="44C60894" w14:textId="562F349E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znak fazy (przy kablach jednożyłowych),</w:t>
      </w:r>
    </w:p>
    <w:p w14:paraId="7C43EC4E" w14:textId="18D09FCB" w:rsidR="00346328" w:rsidRPr="00346328" w:rsidRDefault="00346328" w:rsidP="00346328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346328">
        <w:rPr>
          <w:szCs w:val="20"/>
        </w:rPr>
        <w:t>rok ułożenia kabla.</w:t>
      </w:r>
    </w:p>
    <w:p w14:paraId="54CD64AB" w14:textId="0C288339" w:rsidR="00346328" w:rsidRPr="00346328" w:rsidRDefault="00346328" w:rsidP="0034632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>Oznaczniki trasy kabli (np. słupki betonowe) układan</w:t>
      </w:r>
      <w:r w:rsidR="00F92921">
        <w:rPr>
          <w:szCs w:val="20"/>
        </w:rPr>
        <w:t>e</w:t>
      </w:r>
      <w:r w:rsidRPr="00346328">
        <w:rPr>
          <w:szCs w:val="20"/>
        </w:rPr>
        <w:t xml:space="preserve"> w gruncie na użytkach rolnych należy umieszczać tak, aby nie utrudniały prac rolnych i stosować takie oznaczniki, które umożliwią łatwe i jednoznaczne określenie przebiegu trasy kabla. Na prostej trasie kabla </w:t>
      </w:r>
      <w:r w:rsidRPr="00346328">
        <w:rPr>
          <w:szCs w:val="20"/>
        </w:rPr>
        <w:lastRenderedPageBreak/>
        <w:t>oznaczniki trasy kabla powinny być umieszczone w odstępach ok. 100</w:t>
      </w:r>
      <w:r w:rsidR="00510422">
        <w:rPr>
          <w:szCs w:val="20"/>
        </w:rPr>
        <w:t xml:space="preserve"> </w:t>
      </w:r>
      <w:r w:rsidRPr="00346328">
        <w:rPr>
          <w:szCs w:val="20"/>
        </w:rPr>
        <w:t xml:space="preserve">m. Oznaczniki trasy kabla powinny być umieszczone w miejscach charakterystycznych np.: zmiany kierunku kabla, przy mufach kablowych </w:t>
      </w:r>
      <w:r w:rsidR="00510422">
        <w:rPr>
          <w:szCs w:val="20"/>
        </w:rPr>
        <w:t>oraz</w:t>
      </w:r>
      <w:r w:rsidRPr="00346328">
        <w:rPr>
          <w:szCs w:val="20"/>
        </w:rPr>
        <w:t xml:space="preserve"> w miejscach skrzyżowań i zbliżeń.</w:t>
      </w:r>
    </w:p>
    <w:p w14:paraId="10DCA51F" w14:textId="08B4CC83" w:rsidR="00555898" w:rsidRPr="00555898" w:rsidRDefault="00346328" w:rsidP="00555898">
      <w:pPr>
        <w:spacing w:before="120" w:after="120"/>
        <w:jc w:val="both"/>
        <w:rPr>
          <w:szCs w:val="20"/>
        </w:rPr>
      </w:pPr>
      <w:r w:rsidRPr="00346328">
        <w:rPr>
          <w:szCs w:val="20"/>
        </w:rPr>
        <w:t xml:space="preserve">Przed przystąpieniem do prac ziemnych ostateczną treść opasek kablowych należy ustalić odpowiednio z </w:t>
      </w:r>
      <w:r w:rsidR="00B072A3">
        <w:rPr>
          <w:szCs w:val="20"/>
        </w:rPr>
        <w:t>Zamawiaj</w:t>
      </w:r>
      <w:r w:rsidR="00400A50">
        <w:rPr>
          <w:szCs w:val="20"/>
        </w:rPr>
        <w:t>ą</w:t>
      </w:r>
      <w:r w:rsidR="00B072A3">
        <w:rPr>
          <w:szCs w:val="20"/>
        </w:rPr>
        <w:t>cym</w:t>
      </w:r>
      <w:r w:rsidRPr="00346328">
        <w:rPr>
          <w:szCs w:val="20"/>
        </w:rPr>
        <w:t xml:space="preserve"> lub z właściwym gestorem </w:t>
      </w:r>
      <w:r w:rsidR="00510422">
        <w:rPr>
          <w:szCs w:val="20"/>
        </w:rPr>
        <w:t>sieci</w:t>
      </w:r>
      <w:r w:rsidR="00555898">
        <w:t>.</w:t>
      </w:r>
    </w:p>
    <w:p w14:paraId="3A874ABF" w14:textId="74C6D5ED" w:rsidR="00346328" w:rsidRPr="00346328" w:rsidRDefault="00555898" w:rsidP="00555898">
      <w:pPr>
        <w:spacing w:before="120" w:after="120"/>
        <w:jc w:val="both"/>
        <w:rPr>
          <w:szCs w:val="20"/>
        </w:rPr>
      </w:pPr>
      <w:r>
        <w:rPr>
          <w:szCs w:val="20"/>
        </w:rPr>
        <w:t>Ponadto oznaczenie linii kablowych musi</w:t>
      </w:r>
      <w:r w:rsidRPr="00555898">
        <w:rPr>
          <w:szCs w:val="20"/>
        </w:rPr>
        <w:t xml:space="preserve"> spełniać wszystkie wymagania określone w norm</w:t>
      </w:r>
      <w:r w:rsidR="00F75438">
        <w:t>ie</w:t>
      </w:r>
      <w:r w:rsidR="00F75438">
        <w:rPr>
          <w:szCs w:val="20"/>
        </w:rPr>
        <w:t xml:space="preserve"> </w:t>
      </w:r>
      <w:r w:rsidRPr="00555898">
        <w:rPr>
          <w:szCs w:val="20"/>
        </w:rPr>
        <w:t>N SEP-E-004:2014</w:t>
      </w:r>
      <w:r w:rsidR="00F75438">
        <w:rPr>
          <w:szCs w:val="20"/>
        </w:rPr>
        <w:t xml:space="preserve"> wraz z</w:t>
      </w:r>
      <w:r w:rsidRPr="00555898">
        <w:rPr>
          <w:szCs w:val="20"/>
        </w:rPr>
        <w:t xml:space="preserve"> N SEP-E-004:2014/A1:2019-05.</w:t>
      </w:r>
    </w:p>
    <w:p w14:paraId="320CD2D2" w14:textId="497F07A8" w:rsidR="00FC410D" w:rsidRPr="00657055" w:rsidRDefault="00346328" w:rsidP="00346328">
      <w:pPr>
        <w:pStyle w:val="Nagwek2"/>
        <w:numPr>
          <w:ilvl w:val="1"/>
          <w:numId w:val="1"/>
        </w:numPr>
        <w:ind w:left="567" w:hanging="567"/>
      </w:pPr>
      <w:bookmarkStart w:id="194" w:name="_Toc197613159"/>
      <w:bookmarkStart w:id="195" w:name="_Toc197613889"/>
      <w:r w:rsidRPr="00346328">
        <w:t>Montaż przepustów kablowych</w:t>
      </w:r>
      <w:bookmarkEnd w:id="194"/>
      <w:bookmarkEnd w:id="195"/>
    </w:p>
    <w:p w14:paraId="6250A711" w14:textId="42CE975E" w:rsidR="00346328" w:rsidRPr="00346328" w:rsidRDefault="00D93D25" w:rsidP="00346328">
      <w:pPr>
        <w:spacing w:before="120" w:after="120"/>
        <w:jc w:val="both"/>
        <w:rPr>
          <w:szCs w:val="20"/>
        </w:rPr>
      </w:pPr>
      <w:bookmarkStart w:id="196" w:name="_Hlk180743249"/>
      <w:r w:rsidRPr="00D93D25">
        <w:rPr>
          <w:szCs w:val="20"/>
        </w:rPr>
        <w:t xml:space="preserve">Przepusty kablowe należy wykonać </w:t>
      </w:r>
      <w:r w:rsidR="00F75438">
        <w:rPr>
          <w:szCs w:val="20"/>
        </w:rPr>
        <w:t xml:space="preserve">przede wszystkim </w:t>
      </w:r>
      <w:r w:rsidRPr="00D93D25">
        <w:rPr>
          <w:szCs w:val="20"/>
        </w:rPr>
        <w:t>z tworzyw sztucznych,  wytrzymałych mechanicznie, chemicznie i odpornych na działanie środowiska gruntowego</w:t>
      </w:r>
      <w:r w:rsidR="00F3573F">
        <w:rPr>
          <w:szCs w:val="20"/>
        </w:rPr>
        <w:t>,</w:t>
      </w:r>
      <w:r w:rsidRPr="00D93D25">
        <w:rPr>
          <w:szCs w:val="20"/>
        </w:rPr>
        <w:t xml:space="preserve"> w </w:t>
      </w:r>
      <w:r>
        <w:rPr>
          <w:szCs w:val="20"/>
        </w:rPr>
        <w:t>którym zostaną ułożone</w:t>
      </w:r>
      <w:r w:rsidRPr="00D93D25">
        <w:rPr>
          <w:szCs w:val="20"/>
        </w:rPr>
        <w:t xml:space="preserve">. </w:t>
      </w:r>
      <w:r w:rsidR="00346328" w:rsidRPr="00346328">
        <w:rPr>
          <w:szCs w:val="20"/>
        </w:rPr>
        <w:t>Rury używane do wykonania przepustów muszą być dostatecznie wytrzymałe na obciążenia</w:t>
      </w:r>
      <w:r w:rsidR="00475F71">
        <w:rPr>
          <w:szCs w:val="20"/>
        </w:rPr>
        <w:t xml:space="preserve">, które będą </w:t>
      </w:r>
      <w:r w:rsidR="00475F71" w:rsidRPr="00346328">
        <w:rPr>
          <w:szCs w:val="20"/>
        </w:rPr>
        <w:t>na nie</w:t>
      </w:r>
      <w:r w:rsidR="00475F71" w:rsidRPr="00475F71">
        <w:rPr>
          <w:szCs w:val="20"/>
        </w:rPr>
        <w:t xml:space="preserve"> </w:t>
      </w:r>
      <w:r w:rsidR="00475F71" w:rsidRPr="00346328">
        <w:rPr>
          <w:szCs w:val="20"/>
        </w:rPr>
        <w:t>działa</w:t>
      </w:r>
      <w:r w:rsidR="00475F71">
        <w:rPr>
          <w:szCs w:val="20"/>
        </w:rPr>
        <w:t>ły</w:t>
      </w:r>
      <w:r w:rsidR="00346328" w:rsidRPr="00346328">
        <w:rPr>
          <w:szCs w:val="20"/>
        </w:rPr>
        <w:t xml:space="preserve">. Wnętrza ścianek muszą być gładkie lub powleczone warstwą wygładzającą ich powierzchnie dla ułatwienia przesuwania się kabli. </w:t>
      </w:r>
      <w:r w:rsidR="00475F71">
        <w:rPr>
          <w:szCs w:val="20"/>
        </w:rPr>
        <w:t xml:space="preserve">Do wykonania </w:t>
      </w:r>
      <w:r w:rsidR="00346328" w:rsidRPr="00346328">
        <w:rPr>
          <w:szCs w:val="20"/>
        </w:rPr>
        <w:t>przepust</w:t>
      </w:r>
      <w:r w:rsidR="00475F71">
        <w:rPr>
          <w:szCs w:val="20"/>
        </w:rPr>
        <w:t>ów</w:t>
      </w:r>
      <w:r w:rsidR="00346328" w:rsidRPr="00346328">
        <w:rPr>
          <w:szCs w:val="20"/>
        </w:rPr>
        <w:t xml:space="preserve"> kablow</w:t>
      </w:r>
      <w:r w:rsidR="00475F71">
        <w:rPr>
          <w:szCs w:val="20"/>
        </w:rPr>
        <w:t>ych</w:t>
      </w:r>
      <w:r w:rsidR="00346328" w:rsidRPr="00346328">
        <w:rPr>
          <w:szCs w:val="20"/>
        </w:rPr>
        <w:t xml:space="preserve"> </w:t>
      </w:r>
      <w:r w:rsidR="00475F71">
        <w:rPr>
          <w:szCs w:val="20"/>
        </w:rPr>
        <w:t>w</w:t>
      </w:r>
      <w:r w:rsidR="00475F71" w:rsidRPr="00346328">
        <w:rPr>
          <w:szCs w:val="20"/>
        </w:rPr>
        <w:t xml:space="preserve">ymaga się stosowania </w:t>
      </w:r>
      <w:r w:rsidR="00346328" w:rsidRPr="00346328">
        <w:rPr>
          <w:szCs w:val="20"/>
        </w:rPr>
        <w:t>grubościennych rur z tworzyw sztucznych o średnicy wewnętrznej nie mniejszej niż 75 mm, w zależności od długości przepustu, o parametrach nie gorszych niż wskazano poniżej, a mianowicie:</w:t>
      </w:r>
    </w:p>
    <w:bookmarkEnd w:id="196"/>
    <w:p w14:paraId="4B261297" w14:textId="09570B63" w:rsidR="00346328" w:rsidRPr="00346328" w:rsidRDefault="00346328" w:rsidP="00346328">
      <w:pPr>
        <w:pStyle w:val="Akapitzlist"/>
        <w:numPr>
          <w:ilvl w:val="0"/>
          <w:numId w:val="27"/>
        </w:numPr>
        <w:spacing w:before="120" w:after="120"/>
        <w:ind w:left="284" w:hanging="284"/>
        <w:jc w:val="both"/>
        <w:rPr>
          <w:szCs w:val="20"/>
        </w:rPr>
      </w:pPr>
      <w:proofErr w:type="spellStart"/>
      <w:r w:rsidRPr="00346328">
        <w:rPr>
          <w:szCs w:val="20"/>
        </w:rPr>
        <w:t>RHDPEp</w:t>
      </w:r>
      <w:proofErr w:type="spellEnd"/>
      <w:r w:rsidRPr="00346328">
        <w:rPr>
          <w:szCs w:val="20"/>
        </w:rPr>
        <w:t xml:space="preserve"> 110/6,3 – dla kabla niskiego napięcia, o długości przepustu do 30 m;</w:t>
      </w:r>
    </w:p>
    <w:p w14:paraId="0EA3F56A" w14:textId="0D4D5CDC" w:rsidR="00346328" w:rsidRPr="00346328" w:rsidRDefault="00346328" w:rsidP="00346328">
      <w:pPr>
        <w:pStyle w:val="Akapitzlist"/>
        <w:numPr>
          <w:ilvl w:val="0"/>
          <w:numId w:val="27"/>
        </w:numPr>
        <w:spacing w:before="120" w:after="120"/>
        <w:ind w:left="284" w:hanging="284"/>
        <w:jc w:val="both"/>
        <w:rPr>
          <w:szCs w:val="20"/>
        </w:rPr>
      </w:pPr>
      <w:proofErr w:type="spellStart"/>
      <w:r w:rsidRPr="00346328">
        <w:rPr>
          <w:szCs w:val="20"/>
        </w:rPr>
        <w:t>RHDPEp</w:t>
      </w:r>
      <w:proofErr w:type="spellEnd"/>
      <w:r w:rsidRPr="00346328">
        <w:rPr>
          <w:szCs w:val="20"/>
        </w:rPr>
        <w:t xml:space="preserve"> 125/7,1 – dla kabla niskiego napięcia, o długości przepustu do 60</w:t>
      </w:r>
      <w:r w:rsidR="008A300C">
        <w:rPr>
          <w:szCs w:val="20"/>
        </w:rPr>
        <w:t xml:space="preserve"> </w:t>
      </w:r>
      <w:r w:rsidRPr="00346328">
        <w:rPr>
          <w:szCs w:val="20"/>
        </w:rPr>
        <w:t>m;</w:t>
      </w:r>
    </w:p>
    <w:p w14:paraId="430A8CB8" w14:textId="3D7C86F5" w:rsidR="00346328" w:rsidRPr="00346328" w:rsidRDefault="00346328" w:rsidP="00346328">
      <w:pPr>
        <w:pStyle w:val="Akapitzlist"/>
        <w:numPr>
          <w:ilvl w:val="0"/>
          <w:numId w:val="27"/>
        </w:numPr>
        <w:spacing w:before="120" w:after="120"/>
        <w:ind w:left="284" w:hanging="284"/>
        <w:jc w:val="both"/>
        <w:rPr>
          <w:szCs w:val="20"/>
        </w:rPr>
      </w:pPr>
      <w:proofErr w:type="spellStart"/>
      <w:r w:rsidRPr="00346328">
        <w:rPr>
          <w:szCs w:val="20"/>
        </w:rPr>
        <w:t>RHDPEp</w:t>
      </w:r>
      <w:proofErr w:type="spellEnd"/>
      <w:r w:rsidRPr="00346328">
        <w:rPr>
          <w:szCs w:val="20"/>
        </w:rPr>
        <w:t xml:space="preserve"> 160/9,1 – dla kabla niskiego napięcia, o długości przepustu powyżej 60 m;</w:t>
      </w:r>
    </w:p>
    <w:p w14:paraId="06C544F1" w14:textId="6B860343" w:rsidR="00346328" w:rsidRPr="00346328" w:rsidRDefault="00346328" w:rsidP="00346328">
      <w:pPr>
        <w:pStyle w:val="Akapitzlist"/>
        <w:numPr>
          <w:ilvl w:val="0"/>
          <w:numId w:val="27"/>
        </w:numPr>
        <w:spacing w:before="120" w:after="120"/>
        <w:ind w:left="284" w:hanging="284"/>
        <w:jc w:val="both"/>
        <w:rPr>
          <w:szCs w:val="20"/>
        </w:rPr>
      </w:pPr>
      <w:proofErr w:type="spellStart"/>
      <w:r w:rsidRPr="00346328">
        <w:rPr>
          <w:szCs w:val="20"/>
        </w:rPr>
        <w:t>RHDPEp</w:t>
      </w:r>
      <w:proofErr w:type="spellEnd"/>
      <w:r w:rsidRPr="00346328">
        <w:rPr>
          <w:szCs w:val="20"/>
        </w:rPr>
        <w:t xml:space="preserve"> 160/9,1 – dla kabla średniego napięcia, o długości do 30 m;</w:t>
      </w:r>
    </w:p>
    <w:p w14:paraId="58F279B6" w14:textId="0143AAD3" w:rsidR="00346328" w:rsidRPr="00346328" w:rsidRDefault="00346328" w:rsidP="00346328">
      <w:pPr>
        <w:pStyle w:val="Akapitzlist"/>
        <w:numPr>
          <w:ilvl w:val="0"/>
          <w:numId w:val="27"/>
        </w:numPr>
        <w:spacing w:before="120" w:after="120"/>
        <w:ind w:left="284" w:hanging="284"/>
        <w:jc w:val="both"/>
        <w:rPr>
          <w:szCs w:val="20"/>
        </w:rPr>
      </w:pPr>
      <w:proofErr w:type="spellStart"/>
      <w:r w:rsidRPr="00346328">
        <w:rPr>
          <w:szCs w:val="20"/>
        </w:rPr>
        <w:t>RHDPEp</w:t>
      </w:r>
      <w:proofErr w:type="spellEnd"/>
      <w:r w:rsidRPr="00346328">
        <w:rPr>
          <w:szCs w:val="20"/>
        </w:rPr>
        <w:t xml:space="preserve"> 200/11,4 – dla kabla średniego napięcia, o długości do 60 m;</w:t>
      </w:r>
    </w:p>
    <w:p w14:paraId="693422BE" w14:textId="1797D5C4" w:rsidR="00346328" w:rsidRPr="00346328" w:rsidRDefault="00346328" w:rsidP="00346328">
      <w:pPr>
        <w:pStyle w:val="Akapitzlist"/>
        <w:numPr>
          <w:ilvl w:val="0"/>
          <w:numId w:val="27"/>
        </w:numPr>
        <w:spacing w:before="120" w:after="120"/>
        <w:ind w:left="284" w:hanging="284"/>
        <w:jc w:val="both"/>
        <w:rPr>
          <w:szCs w:val="20"/>
        </w:rPr>
      </w:pPr>
      <w:proofErr w:type="spellStart"/>
      <w:r w:rsidRPr="00346328">
        <w:rPr>
          <w:szCs w:val="20"/>
        </w:rPr>
        <w:t>RHDPEp</w:t>
      </w:r>
      <w:proofErr w:type="spellEnd"/>
      <w:r w:rsidRPr="00346328">
        <w:rPr>
          <w:szCs w:val="20"/>
        </w:rPr>
        <w:t xml:space="preserve"> 225/12,8 – dla kabla średniego napięcia, o długości przepustu powyżej 60m.</w:t>
      </w:r>
    </w:p>
    <w:p w14:paraId="2EB810D5" w14:textId="06E7F4E3" w:rsidR="006E70A7" w:rsidRDefault="00346328" w:rsidP="006E70A7">
      <w:pPr>
        <w:spacing w:before="120" w:after="120"/>
        <w:jc w:val="both"/>
      </w:pPr>
      <w:r w:rsidRPr="00346328">
        <w:rPr>
          <w:szCs w:val="20"/>
        </w:rPr>
        <w:t>Należy stosować rury wykonane z polietylenu HDPE o gęstości ≥ 940 kg/m</w:t>
      </w:r>
      <w:r w:rsidR="00F91620">
        <w:rPr>
          <w:szCs w:val="20"/>
          <w:vertAlign w:val="superscript"/>
        </w:rPr>
        <w:t>3</w:t>
      </w:r>
      <w:r w:rsidRPr="00346328">
        <w:rPr>
          <w:szCs w:val="20"/>
        </w:rPr>
        <w:t xml:space="preserve"> i o sztywności obwodowej minimum SN≥8kN/m</w:t>
      </w:r>
      <w:r w:rsidR="00F91620">
        <w:rPr>
          <w:szCs w:val="20"/>
          <w:vertAlign w:val="superscript"/>
        </w:rPr>
        <w:t>3</w:t>
      </w:r>
      <w:r w:rsidRPr="00346328">
        <w:rPr>
          <w:szCs w:val="20"/>
        </w:rPr>
        <w:t xml:space="preserve"> pod jezdniami, rowami i w poboczu dróg oraz minimum SN≥4kN/m</w:t>
      </w:r>
      <w:r w:rsidR="00F91620">
        <w:rPr>
          <w:szCs w:val="20"/>
          <w:vertAlign w:val="superscript"/>
        </w:rPr>
        <w:t>3</w:t>
      </w:r>
      <w:r w:rsidRPr="00346328">
        <w:rPr>
          <w:szCs w:val="20"/>
        </w:rPr>
        <w:t xml:space="preserve"> na pozostałym terenie zgodnie z PN-EN ISO 9969:2016-02. </w:t>
      </w:r>
      <w:r w:rsidR="00D93D25" w:rsidRPr="00D93D25">
        <w:rPr>
          <w:szCs w:val="20"/>
        </w:rPr>
        <w:t xml:space="preserve">Rury muszą odpowiadać wymaganiom normy PN-EN 50626-1:2023-12.  </w:t>
      </w:r>
    </w:p>
    <w:p w14:paraId="11050A47" w14:textId="45B20741" w:rsidR="006E70A7" w:rsidRDefault="006E70A7" w:rsidP="006E70A7">
      <w:pPr>
        <w:spacing w:before="120" w:after="120"/>
        <w:jc w:val="both"/>
      </w:pPr>
      <w:r w:rsidRPr="006E70A7">
        <w:t>Przekładaną lub przebudowywaną istniejącą infrastrukturę techniczną sieci uzbrojenia terenu w ramach usunięcia kolizji, która zostanie zlokalizowana w pasie drogowym w formie instalacji doziemnych, należy układać w rurach ochronnych dostosowanych do typu instalacji (</w:t>
      </w:r>
      <w:r w:rsidR="00985D09" w:rsidRPr="00985D09">
        <w:t>zgodnie z wymaganiami gestorów sieci</w:t>
      </w:r>
      <w:r w:rsidR="00985D09">
        <w:t xml:space="preserve">, jednakże </w:t>
      </w:r>
      <w:r w:rsidRPr="006E70A7">
        <w:t>o parametrach nie gorszyc</w:t>
      </w:r>
      <w:r>
        <w:t>h niż wskazano powyżej</w:t>
      </w:r>
      <w:r w:rsidRPr="006E70A7">
        <w:t xml:space="preserve">). </w:t>
      </w:r>
      <w:r w:rsidR="007E0D64">
        <w:t>Z</w:t>
      </w:r>
      <w:r w:rsidRPr="006E70A7">
        <w:t>abezpieczenie tych instalacji doziemnych, należy zaprojektować i wykonać z zastosowaniem dostosowanych do typu instalacji rur osłonowych</w:t>
      </w:r>
      <w:r w:rsidR="0041289C">
        <w:t>. Zabezpieczanie instalacji doziemnych należy wykonać</w:t>
      </w:r>
      <w:r w:rsidRPr="006E70A7">
        <w:t xml:space="preserve"> na całej ich długości zlokalizowanej w projektowanym pasie drogowym oraz wyprowadzić poza jego granice na odległość minimum 0,5 m.</w:t>
      </w:r>
    </w:p>
    <w:p w14:paraId="53AD4C92" w14:textId="3925793B" w:rsidR="006E70A7" w:rsidRDefault="007E0D64" w:rsidP="006E70A7">
      <w:pPr>
        <w:spacing w:before="120" w:after="120"/>
        <w:jc w:val="both"/>
      </w:pPr>
      <w:r>
        <w:t>D</w:t>
      </w:r>
      <w:r w:rsidR="006E70A7">
        <w:t xml:space="preserve">la istniejących </w:t>
      </w:r>
      <w:r w:rsidR="000A1E59" w:rsidRPr="000A1E59">
        <w:t xml:space="preserve">w projektowanym pasie drogowym </w:t>
      </w:r>
      <w:r w:rsidR="006E70A7">
        <w:t xml:space="preserve"> doziemnych instalacji kablowych , dla których możliwe jest usunięcie powstałych kolizji poprzez zabezpieczenie instalacji z zastosowaniem dostosowanych do typu instalacji  rur osłonowych dwudzielnych (o parametrach nie gorszych niż wskazano powyżej) albo specjalnych osłon z płyt żelbetowych wraz z jednoczesnym przegłębieniem instalacji lub bez, należy stosować wszystkie wymagania w zakresie materiałowym oraz długości zastosowanej ochrony, tak jak dla nowo </w:t>
      </w:r>
      <w:proofErr w:type="spellStart"/>
      <w:r w:rsidR="006E70A7">
        <w:t>posadowianej</w:t>
      </w:r>
      <w:proofErr w:type="spellEnd"/>
      <w:r w:rsidR="006E70A7">
        <w:t xml:space="preserve"> infrastruktury. </w:t>
      </w:r>
    </w:p>
    <w:p w14:paraId="227AE2DB" w14:textId="77777777" w:rsidR="00A8681C" w:rsidRDefault="004D4268" w:rsidP="00346328">
      <w:pPr>
        <w:spacing w:before="120" w:after="120"/>
        <w:jc w:val="both"/>
      </w:pPr>
      <w:r w:rsidRPr="004D4268">
        <w:rPr>
          <w:szCs w:val="20"/>
        </w:rPr>
        <w:t xml:space="preserve">Dopuszczalne jest również zastosowanie  specjalnych przepustów ochronnych  żelbetowych dostosowanych do typu osłanianej instalacji. Każda  forma zastosowanych osłon </w:t>
      </w:r>
      <w:r w:rsidRPr="004D4268">
        <w:rPr>
          <w:szCs w:val="20"/>
        </w:rPr>
        <w:lastRenderedPageBreak/>
        <w:t>ochronnych dla powyżej wskazanego typu instalacji doziemnych powinna posiadać parametry nie gorsze niż wskazano w pkt. 2.4.</w:t>
      </w:r>
      <w:r w:rsidR="00A8681C" w:rsidRPr="00A8681C">
        <w:t xml:space="preserve"> </w:t>
      </w:r>
    </w:p>
    <w:p w14:paraId="61882956" w14:textId="74B0174D" w:rsidR="00FC410D" w:rsidRPr="00152766" w:rsidRDefault="00A8681C" w:rsidP="00346328">
      <w:pPr>
        <w:spacing w:before="120" w:after="120"/>
        <w:jc w:val="both"/>
        <w:rPr>
          <w:szCs w:val="20"/>
        </w:rPr>
      </w:pPr>
      <w:r w:rsidRPr="00A8681C">
        <w:rPr>
          <w:szCs w:val="20"/>
        </w:rPr>
        <w:t>Nadmiar gruntu należy usunąć przez rozplanowanie lub wywiezienie.</w:t>
      </w:r>
    </w:p>
    <w:p w14:paraId="7751498A" w14:textId="46CF6E1C" w:rsidR="00FC410D" w:rsidRPr="00657055" w:rsidRDefault="0055693A" w:rsidP="0055693A">
      <w:pPr>
        <w:pStyle w:val="Nagwek2"/>
        <w:numPr>
          <w:ilvl w:val="1"/>
          <w:numId w:val="1"/>
        </w:numPr>
        <w:ind w:left="567" w:hanging="567"/>
      </w:pPr>
      <w:bookmarkStart w:id="197" w:name="_Toc197613160"/>
      <w:bookmarkStart w:id="198" w:name="_Toc197613890"/>
      <w:r w:rsidRPr="0055693A">
        <w:t>Montaż przepustów kablowych rezerwowych</w:t>
      </w:r>
      <w:bookmarkEnd w:id="197"/>
      <w:bookmarkEnd w:id="198"/>
    </w:p>
    <w:p w14:paraId="074ECEED" w14:textId="133069AD" w:rsidR="00A8681C" w:rsidRDefault="0055693A" w:rsidP="00254DAB">
      <w:pPr>
        <w:spacing w:before="120" w:after="120"/>
        <w:jc w:val="both"/>
      </w:pPr>
      <w:r w:rsidRPr="0055693A">
        <w:rPr>
          <w:szCs w:val="20"/>
        </w:rPr>
        <w:t xml:space="preserve">Przy każdym przejściu liniami kablowymi pod </w:t>
      </w:r>
      <w:r w:rsidR="00297FE5" w:rsidRPr="00297FE5">
        <w:rPr>
          <w:color w:val="FF0000"/>
          <w:szCs w:val="20"/>
          <w:highlight w:val="yellow"/>
        </w:rPr>
        <w:t>autostradą/</w:t>
      </w:r>
      <w:r w:rsidRPr="00297FE5">
        <w:rPr>
          <w:color w:val="FF0000"/>
          <w:szCs w:val="20"/>
          <w:highlight w:val="yellow"/>
        </w:rPr>
        <w:t>drogą ekspresową</w:t>
      </w:r>
      <w:r w:rsidR="00297FE5">
        <w:rPr>
          <w:color w:val="FF0000"/>
          <w:szCs w:val="20"/>
        </w:rPr>
        <w:t>*</w:t>
      </w:r>
      <w:r w:rsidR="00D94510">
        <w:rPr>
          <w:color w:val="FF0000"/>
          <w:szCs w:val="20"/>
        </w:rPr>
        <w:t>,</w:t>
      </w:r>
      <w:r w:rsidRPr="00297FE5">
        <w:rPr>
          <w:color w:val="FF0000"/>
          <w:szCs w:val="20"/>
        </w:rPr>
        <w:t xml:space="preserve"> </w:t>
      </w:r>
      <w:r w:rsidRPr="0055693A">
        <w:rPr>
          <w:szCs w:val="20"/>
        </w:rPr>
        <w:t>w związku z usunięciem kolizji z istniejącą infrastrukturą teletechniczną i elektroenergetyczną oraz budową nowych linii elektroenergetycznych (</w:t>
      </w:r>
      <w:r w:rsidR="0099407D">
        <w:rPr>
          <w:szCs w:val="20"/>
        </w:rPr>
        <w:t xml:space="preserve">np. </w:t>
      </w:r>
      <w:r w:rsidRPr="0055693A">
        <w:rPr>
          <w:szCs w:val="20"/>
        </w:rPr>
        <w:t>zasilanie infrastruktury drogowej</w:t>
      </w:r>
      <w:r w:rsidR="006E70A7">
        <w:rPr>
          <w:szCs w:val="20"/>
        </w:rPr>
        <w:t xml:space="preserve"> oraz </w:t>
      </w:r>
      <w:r w:rsidRPr="0055693A">
        <w:rPr>
          <w:szCs w:val="20"/>
        </w:rPr>
        <w:t>związanej z drogą i linii oświetlenia drogowego)</w:t>
      </w:r>
      <w:r w:rsidR="00D94510">
        <w:rPr>
          <w:szCs w:val="20"/>
        </w:rPr>
        <w:t>,</w:t>
      </w:r>
      <w:r w:rsidRPr="0055693A">
        <w:rPr>
          <w:szCs w:val="20"/>
        </w:rPr>
        <w:t xml:space="preserve"> w rejonie posadowienia rur ochronnych (roboczych), należy dla potrzeb zarządcy drogi wykonać przepusty ochronne (rezerwowe) w formie grubościennych rur ochronnych. Parametry rezerwowych rur ochronnych muszą być zgodne z parametrami rur budowanych dla potrzeb wskazanych powyżej, poza długością i średnicą. </w:t>
      </w:r>
      <w:r w:rsidR="00D94510">
        <w:rPr>
          <w:szCs w:val="20"/>
        </w:rPr>
        <w:t>P</w:t>
      </w:r>
      <w:r w:rsidRPr="0055693A">
        <w:rPr>
          <w:szCs w:val="20"/>
        </w:rPr>
        <w:t xml:space="preserve">rzedmiotowe rury rezerwowe należy zlokalizować wyłącznie w obrębie pasa drogowego, o średnicy minimum Ø = 160 i w odległości 1,0 m pomiędzy zewnętrznymi powierzchniami rur ochronnych roboczych i rezerwowych. Końce wybudowanych przepustów rezerwowych - rur ochronnych należy obustronnie dokładnie zaślepić (np. typowe zaślepki producenta lub termokurczliwe kapturki bez otworowe) w celu uniemożliwienia ich zalania oraz przedostania się nieczystości i gryzoni, a także   zasypać gruntem. Do zaślepienia rur rezerwowych nie należy stosować pianek poliuretanowych oraz różnego rodzaju żeli, żywic i kitów. Przedmiotowe rury rezerwowe nie podlegają przekazaniu </w:t>
      </w:r>
      <w:r w:rsidR="00666BE7">
        <w:rPr>
          <w:szCs w:val="20"/>
        </w:rPr>
        <w:t xml:space="preserve">i nie wchodzą w skład </w:t>
      </w:r>
      <w:r w:rsidRPr="0055693A">
        <w:rPr>
          <w:szCs w:val="20"/>
        </w:rPr>
        <w:t>majątk</w:t>
      </w:r>
      <w:r w:rsidR="00666BE7">
        <w:rPr>
          <w:szCs w:val="20"/>
        </w:rPr>
        <w:t>u</w:t>
      </w:r>
      <w:r w:rsidRPr="0055693A">
        <w:rPr>
          <w:szCs w:val="20"/>
        </w:rPr>
        <w:t xml:space="preserve"> gestora </w:t>
      </w:r>
      <w:r w:rsidR="00006CE6">
        <w:rPr>
          <w:szCs w:val="20"/>
        </w:rPr>
        <w:t xml:space="preserve">przekładanej lub </w:t>
      </w:r>
      <w:r w:rsidRPr="0055693A">
        <w:rPr>
          <w:szCs w:val="20"/>
        </w:rPr>
        <w:t xml:space="preserve">przebudowywanej infrastruktury w ramach usunięcia kolizji. Tabelaryczne zestawienie w/w przepustów ochronnych zawierające między innymi: miejsca lokalizacji (kilometraż), parametry rur (np. średnica, grubość ścianki, materiał), długość przepustu, należy przekazać do Zamawiającego za pośrednictwem Inżyniera w terminach umożliwiających dokonanie czynności sprawdzających i odbiorowych. Dla wyżej wymienionych rezerwowych rur ochronnych należy wykonać odrębną wycenę kosztów budowy w </w:t>
      </w:r>
      <w:r w:rsidR="00666BE7">
        <w:rPr>
          <w:szCs w:val="20"/>
        </w:rPr>
        <w:t>Tabeli Elementów Rozliczeniowych.</w:t>
      </w:r>
    </w:p>
    <w:p w14:paraId="047032C2" w14:textId="32C9EB26" w:rsidR="00FC410D" w:rsidRPr="00D47667" w:rsidRDefault="00A8681C" w:rsidP="00254DAB">
      <w:pPr>
        <w:spacing w:before="120" w:after="120"/>
        <w:jc w:val="both"/>
        <w:rPr>
          <w:i/>
          <w:iCs/>
          <w:szCs w:val="20"/>
        </w:rPr>
      </w:pPr>
      <w:r w:rsidRPr="00D47667">
        <w:rPr>
          <w:i/>
          <w:iCs/>
          <w:szCs w:val="20"/>
        </w:rPr>
        <w:t>Nadmiar gruntu należy usunąć przez rozplanowanie lub wywiezienie.</w:t>
      </w:r>
    </w:p>
    <w:p w14:paraId="095C799D" w14:textId="78C31FF8" w:rsidR="00297FE5" w:rsidRPr="00D47667" w:rsidRDefault="00297FE5" w:rsidP="00254DAB">
      <w:pPr>
        <w:spacing w:before="120" w:after="120"/>
        <w:jc w:val="both"/>
        <w:rPr>
          <w:i/>
          <w:iCs/>
          <w:color w:val="FF0000"/>
          <w:sz w:val="16"/>
          <w:szCs w:val="16"/>
        </w:rPr>
      </w:pPr>
      <w:r w:rsidRPr="00D47667">
        <w:rPr>
          <w:i/>
          <w:iCs/>
          <w:color w:val="FF0000"/>
          <w:sz w:val="16"/>
          <w:szCs w:val="16"/>
        </w:rPr>
        <w:t xml:space="preserve">* </w:t>
      </w:r>
      <w:r w:rsidR="00D47667" w:rsidRPr="00D47667">
        <w:rPr>
          <w:i/>
          <w:iCs/>
          <w:color w:val="FF0000"/>
          <w:sz w:val="16"/>
          <w:szCs w:val="16"/>
        </w:rPr>
        <w:t>[</w:t>
      </w:r>
      <w:r w:rsidRPr="00D47667">
        <w:rPr>
          <w:i/>
          <w:iCs/>
          <w:color w:val="FF0000"/>
          <w:sz w:val="16"/>
          <w:szCs w:val="16"/>
        </w:rPr>
        <w:t>należy usunąć i odpowiednio dostosować zapisy w zależności od klasy drogi</w:t>
      </w:r>
      <w:r w:rsidR="00D47667" w:rsidRPr="00D47667">
        <w:rPr>
          <w:i/>
          <w:iCs/>
          <w:color w:val="FF0000"/>
          <w:sz w:val="16"/>
          <w:szCs w:val="16"/>
        </w:rPr>
        <w:t>]</w:t>
      </w:r>
    </w:p>
    <w:p w14:paraId="4C43EDD0" w14:textId="52D48F46" w:rsidR="00FC410D" w:rsidRPr="00657055" w:rsidRDefault="0055693A" w:rsidP="0055693A">
      <w:pPr>
        <w:pStyle w:val="Nagwek2"/>
        <w:numPr>
          <w:ilvl w:val="1"/>
          <w:numId w:val="1"/>
        </w:numPr>
        <w:ind w:left="567" w:hanging="567"/>
      </w:pPr>
      <w:bookmarkStart w:id="199" w:name="_Toc197613161"/>
      <w:bookmarkStart w:id="200" w:name="_Toc197613891"/>
      <w:r w:rsidRPr="0055693A">
        <w:t>Wykonanie zasypki</w:t>
      </w:r>
      <w:bookmarkEnd w:id="199"/>
      <w:bookmarkEnd w:id="200"/>
    </w:p>
    <w:p w14:paraId="2A063AC0" w14:textId="6F2A121C" w:rsidR="00ED669D" w:rsidRPr="00ED669D" w:rsidRDefault="00ED669D" w:rsidP="00ED669D">
      <w:pPr>
        <w:spacing w:before="120" w:after="120"/>
        <w:jc w:val="both"/>
        <w:rPr>
          <w:szCs w:val="20"/>
        </w:rPr>
      </w:pPr>
      <w:r w:rsidRPr="00ED669D">
        <w:rPr>
          <w:szCs w:val="20"/>
        </w:rPr>
        <w:t xml:space="preserve">Kable należy układać na warstwie piasku </w:t>
      </w:r>
      <w:r w:rsidR="0008535B">
        <w:rPr>
          <w:szCs w:val="20"/>
        </w:rPr>
        <w:t xml:space="preserve">o grubości minimum </w:t>
      </w:r>
      <w:r w:rsidRPr="00ED669D">
        <w:rPr>
          <w:szCs w:val="20"/>
        </w:rPr>
        <w:t xml:space="preserve">10 cm, zasypać kolejną warstwą piasku </w:t>
      </w:r>
      <w:r w:rsidR="006837CE">
        <w:rPr>
          <w:szCs w:val="20"/>
        </w:rPr>
        <w:t xml:space="preserve">o </w:t>
      </w:r>
      <w:r w:rsidRPr="00ED669D">
        <w:rPr>
          <w:szCs w:val="20"/>
        </w:rPr>
        <w:t xml:space="preserve">grubości </w:t>
      </w:r>
      <w:r w:rsidR="0008535B">
        <w:rPr>
          <w:szCs w:val="20"/>
        </w:rPr>
        <w:t xml:space="preserve">minimum </w:t>
      </w:r>
      <w:r w:rsidRPr="00ED669D">
        <w:rPr>
          <w:szCs w:val="20"/>
        </w:rPr>
        <w:t>10 cm</w:t>
      </w:r>
      <w:r w:rsidR="0008535B">
        <w:rPr>
          <w:szCs w:val="20"/>
        </w:rPr>
        <w:t>, a</w:t>
      </w:r>
      <w:r w:rsidRPr="00ED669D">
        <w:rPr>
          <w:szCs w:val="20"/>
        </w:rPr>
        <w:t xml:space="preserve"> nast</w:t>
      </w:r>
      <w:r>
        <w:rPr>
          <w:szCs w:val="20"/>
        </w:rPr>
        <w:t xml:space="preserve">ępnie warstwą piasku lub </w:t>
      </w:r>
      <w:r w:rsidRPr="00ED669D">
        <w:rPr>
          <w:szCs w:val="20"/>
        </w:rPr>
        <w:t>gruntu rodzimego (w zależności od miejsc</w:t>
      </w:r>
      <w:r>
        <w:rPr>
          <w:szCs w:val="20"/>
        </w:rPr>
        <w:t xml:space="preserve">a prowadzenia prac – w korpusie albo </w:t>
      </w:r>
      <w:r w:rsidRPr="00ED669D">
        <w:rPr>
          <w:szCs w:val="20"/>
        </w:rPr>
        <w:t xml:space="preserve">poza korpusem drogi) </w:t>
      </w:r>
      <w:r w:rsidR="00146506">
        <w:rPr>
          <w:szCs w:val="20"/>
        </w:rPr>
        <w:t xml:space="preserve">o grubości </w:t>
      </w:r>
      <w:r w:rsidRPr="00ED669D">
        <w:rPr>
          <w:szCs w:val="20"/>
        </w:rPr>
        <w:t xml:space="preserve">co najmniej 15 cm, a następnie przykryć folią z tworzywa sztucznego. </w:t>
      </w:r>
    </w:p>
    <w:p w14:paraId="780A260C" w14:textId="77777777" w:rsidR="0008535B" w:rsidRDefault="00ED669D" w:rsidP="00ED669D">
      <w:pPr>
        <w:spacing w:before="120" w:after="120"/>
        <w:jc w:val="both"/>
        <w:rPr>
          <w:szCs w:val="20"/>
        </w:rPr>
      </w:pPr>
      <w:r w:rsidRPr="00ED669D">
        <w:rPr>
          <w:szCs w:val="20"/>
        </w:rPr>
        <w:t xml:space="preserve">Pozostałą zasypkę należy wykonać z piasku (w korpusie drogi) lub gruntem rodzimym (poza korpusem drogi). </w:t>
      </w:r>
    </w:p>
    <w:p w14:paraId="4C089078" w14:textId="2753A61C" w:rsidR="00ED669D" w:rsidRPr="00ED669D" w:rsidRDefault="0008535B" w:rsidP="00ED669D">
      <w:pPr>
        <w:spacing w:before="120" w:after="120"/>
        <w:jc w:val="both"/>
        <w:rPr>
          <w:szCs w:val="20"/>
        </w:rPr>
      </w:pPr>
      <w:r w:rsidRPr="0008535B">
        <w:rPr>
          <w:szCs w:val="20"/>
        </w:rPr>
        <w:t xml:space="preserve">Materiały do wykonywania zasypek, </w:t>
      </w:r>
      <w:proofErr w:type="spellStart"/>
      <w:r w:rsidRPr="0008535B">
        <w:rPr>
          <w:szCs w:val="20"/>
        </w:rPr>
        <w:t>obsypek</w:t>
      </w:r>
      <w:proofErr w:type="spellEnd"/>
      <w:r w:rsidRPr="0008535B">
        <w:rPr>
          <w:szCs w:val="20"/>
        </w:rPr>
        <w:t>, podsypek powinny odpowiadać wymaganiom norm</w:t>
      </w:r>
      <w:r w:rsidR="00C32BE1">
        <w:rPr>
          <w:szCs w:val="20"/>
        </w:rPr>
        <w:t>:</w:t>
      </w:r>
      <w:r w:rsidRPr="0008535B">
        <w:rPr>
          <w:szCs w:val="20"/>
        </w:rPr>
        <w:t xml:space="preserve"> PN-EN 13242:2004+A1:2010 oraz  BN-87/6774-04.</w:t>
      </w:r>
    </w:p>
    <w:p w14:paraId="1A16744A" w14:textId="4F183585" w:rsidR="007D698E" w:rsidRDefault="00ED669D" w:rsidP="00ED669D">
      <w:pPr>
        <w:spacing w:before="120" w:after="120"/>
        <w:jc w:val="both"/>
        <w:rPr>
          <w:szCs w:val="20"/>
        </w:rPr>
      </w:pPr>
      <w:r w:rsidRPr="00ED669D">
        <w:rPr>
          <w:szCs w:val="20"/>
        </w:rPr>
        <w:t>Zasypkę należy zagę</w:t>
      </w:r>
      <w:r>
        <w:rPr>
          <w:szCs w:val="20"/>
        </w:rPr>
        <w:t>szczać warstwami o grubości do 25</w:t>
      </w:r>
      <w:r w:rsidRPr="00ED669D">
        <w:rPr>
          <w:szCs w:val="20"/>
        </w:rPr>
        <w:t xml:space="preserve"> cm. </w:t>
      </w:r>
      <w:r w:rsidR="00421FFA" w:rsidRPr="00421FFA">
        <w:rPr>
          <w:szCs w:val="20"/>
        </w:rPr>
        <w:t>Po zasypaniu rowów kablowych oraz pozostałych wykopów, należy sprawdzić wskaźnik zagęszczenia gruntu, który musi wynosić co najmniej 0,97 poza korpusem drogi. W korpusie drogi wartości wskaźnika zagęszczenia powinny być zgodne z D.02.01.01/D.02.03.01. W obrębie jezdni, poboczy, nasypów i chodników wartości wskaźnika zagęszczenia powinny być zgodne z Wymaganiami Zamawiającego dla budowanej drogi.</w:t>
      </w:r>
    </w:p>
    <w:p w14:paraId="26DD0FF9" w14:textId="3DD47197" w:rsidR="00A8681C" w:rsidRDefault="007D698E" w:rsidP="00ED669D">
      <w:pPr>
        <w:spacing w:before="120" w:after="120"/>
        <w:jc w:val="both"/>
        <w:rPr>
          <w:szCs w:val="20"/>
        </w:rPr>
      </w:pPr>
      <w:r w:rsidRPr="007D698E">
        <w:rPr>
          <w:szCs w:val="20"/>
        </w:rPr>
        <w:lastRenderedPageBreak/>
        <w:t>Nadmiar gruntu należy usunąć przez rozplanowanie lub wywiezienie.</w:t>
      </w:r>
    </w:p>
    <w:p w14:paraId="244B97F7" w14:textId="6641EA3B" w:rsidR="0055693A" w:rsidRPr="0055693A" w:rsidRDefault="0055693A" w:rsidP="0055693A">
      <w:pPr>
        <w:pStyle w:val="Nagwek2"/>
        <w:numPr>
          <w:ilvl w:val="1"/>
          <w:numId w:val="1"/>
        </w:numPr>
        <w:ind w:left="567" w:hanging="567"/>
      </w:pPr>
      <w:bookmarkStart w:id="201" w:name="_Toc197613162"/>
      <w:bookmarkStart w:id="202" w:name="_Toc197613892"/>
      <w:r w:rsidRPr="0055693A">
        <w:t>Wykonanie muf i głowic</w:t>
      </w:r>
      <w:bookmarkEnd w:id="201"/>
      <w:bookmarkEnd w:id="202"/>
    </w:p>
    <w:p w14:paraId="031192F6" w14:textId="6ECA15BE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Łączenie i zakończenie kabli należy wykonywać przy użyciu muf i głowic kablowych, które muszą spełniać wymagania określone w </w:t>
      </w:r>
      <w:r w:rsidR="00D94510">
        <w:rPr>
          <w:szCs w:val="20"/>
        </w:rPr>
        <w:t>normie</w:t>
      </w:r>
      <w:r w:rsidRPr="0055693A">
        <w:rPr>
          <w:szCs w:val="20"/>
        </w:rPr>
        <w:t xml:space="preserve"> PN-E-06401-(01-06):1990.</w:t>
      </w:r>
    </w:p>
    <w:p w14:paraId="543FA2A2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Nie należy stosować muf odgałęźnych do kabli o napięciu znamionowym wyższym niż 1 </w:t>
      </w:r>
      <w:proofErr w:type="spellStart"/>
      <w:r w:rsidRPr="0055693A">
        <w:rPr>
          <w:szCs w:val="20"/>
        </w:rPr>
        <w:t>kV</w:t>
      </w:r>
      <w:proofErr w:type="spellEnd"/>
      <w:r w:rsidRPr="0055693A">
        <w:rPr>
          <w:szCs w:val="20"/>
        </w:rPr>
        <w:t>.</w:t>
      </w:r>
    </w:p>
    <w:p w14:paraId="284F14B2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Mufy i głowice muszą być umieszczone tak, aby nie było utrudnione wykonywanie prac montażowych.</w:t>
      </w:r>
    </w:p>
    <w:p w14:paraId="7CD9B419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 przypadku wiązek kabli składających się z kabli jednożyłowych, zaleca się przesunięcie względem siebie (wzdłuż kabla) muf montowanych na poszczególnych kablach.</w:t>
      </w:r>
    </w:p>
    <w:p w14:paraId="46DF0F34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Metalowe wkładki muf przelotowych muszą być przylutowane do powłok  metalowych kabli. </w:t>
      </w:r>
    </w:p>
    <w:p w14:paraId="76571BEC" w14:textId="59B0FF7A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Miejsca połączeń żył kabli w mufach muszą być izolowane oddzielnie, przy czym rozkład pola elektrycznego w izolacji tych miejsc, musi być zbliżony do rozkładu pola w kablu. Na izolacje miejsc łączenia żył zaleca się stosować materiały izolacyjne o własnościach zbliżonych do własności izolacji łączonych kabli.</w:t>
      </w:r>
    </w:p>
    <w:p w14:paraId="06D72B5E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Przy montażu muf należy zachować następujące warunki:</w:t>
      </w:r>
    </w:p>
    <w:p w14:paraId="3C431559" w14:textId="37F9C6C5" w:rsidR="0055693A" w:rsidRPr="0055693A" w:rsidRDefault="00D267CB" w:rsidP="0055693A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w</w:t>
      </w:r>
      <w:r w:rsidR="0055693A" w:rsidRPr="0055693A">
        <w:rPr>
          <w:szCs w:val="20"/>
        </w:rPr>
        <w:t>ykop do montażu mufy w ziemi musi mieć wymiary umożliwiające swobodne wykonywanie operacji montażowych</w:t>
      </w:r>
      <w:r>
        <w:rPr>
          <w:szCs w:val="20"/>
        </w:rPr>
        <w:t>,</w:t>
      </w:r>
      <w:r w:rsidR="0055693A" w:rsidRPr="0055693A">
        <w:rPr>
          <w:szCs w:val="20"/>
        </w:rPr>
        <w:t xml:space="preserve"> szerokość wykopu powinna być nie mniejsza niż 1,5 m, a długość nie mniejsza niż 2,5 m</w:t>
      </w:r>
      <w:r>
        <w:rPr>
          <w:szCs w:val="20"/>
        </w:rPr>
        <w:t>,</w:t>
      </w:r>
    </w:p>
    <w:p w14:paraId="7496DBCF" w14:textId="57DFA0B6" w:rsidR="0055693A" w:rsidRPr="0055693A" w:rsidRDefault="00D267CB" w:rsidP="0055693A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p</w:t>
      </w:r>
      <w:r w:rsidR="0055693A" w:rsidRPr="0055693A">
        <w:rPr>
          <w:szCs w:val="20"/>
        </w:rPr>
        <w:t>oszczególne mufy na kablach jednożyłowych tworzących układ trójfazowy muszą być przesunięte względem siebie o odległość (mierzoną wzdłuż trasy) równą co najmniej długości mufy z dodaniem 1,0 m</w:t>
      </w:r>
      <w:r>
        <w:rPr>
          <w:szCs w:val="20"/>
        </w:rPr>
        <w:t>,</w:t>
      </w:r>
    </w:p>
    <w:p w14:paraId="5A7B844A" w14:textId="01B1A9DF" w:rsidR="0055693A" w:rsidRPr="0055693A" w:rsidRDefault="00D267CB" w:rsidP="0055693A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w</w:t>
      </w:r>
      <w:r w:rsidR="0055693A" w:rsidRPr="0055693A">
        <w:rPr>
          <w:szCs w:val="20"/>
        </w:rPr>
        <w:t xml:space="preserve"> miejscu montażu mufy w przestrzeni otwartej, tj. nad wykopem, zaleca się ustawić namiot niezależnie od pogody</w:t>
      </w:r>
      <w:r>
        <w:rPr>
          <w:szCs w:val="20"/>
        </w:rPr>
        <w:t>,</w:t>
      </w:r>
    </w:p>
    <w:p w14:paraId="4F8F00E5" w14:textId="17CE787A" w:rsidR="0055693A" w:rsidRPr="0055693A" w:rsidRDefault="00D267CB" w:rsidP="0055693A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m</w:t>
      </w:r>
      <w:r w:rsidR="0055693A" w:rsidRPr="0055693A">
        <w:rPr>
          <w:szCs w:val="20"/>
        </w:rPr>
        <w:t>ontaż mufy należy wykonywać nieprzerwalnie aż do czasu zakończenia prac.</w:t>
      </w:r>
    </w:p>
    <w:p w14:paraId="06553E05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Przy montażu głowic należy zachować następujące warunki:</w:t>
      </w:r>
    </w:p>
    <w:p w14:paraId="0F390775" w14:textId="36E15C18" w:rsidR="0055693A" w:rsidRPr="0055693A" w:rsidRDefault="00306E83" w:rsidP="0055693A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m</w:t>
      </w:r>
      <w:r w:rsidR="0055693A" w:rsidRPr="0055693A">
        <w:rPr>
          <w:szCs w:val="20"/>
        </w:rPr>
        <w:t>ontaż głowic wykonywać w miejscu ich instalacji</w:t>
      </w:r>
      <w:r>
        <w:rPr>
          <w:szCs w:val="20"/>
        </w:rPr>
        <w:t>,</w:t>
      </w:r>
    </w:p>
    <w:p w14:paraId="19DFCB7A" w14:textId="7E96DF87" w:rsidR="0055693A" w:rsidRPr="0055693A" w:rsidRDefault="00306E83" w:rsidP="0055693A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w</w:t>
      </w:r>
      <w:r w:rsidR="0055693A" w:rsidRPr="0055693A">
        <w:rPr>
          <w:szCs w:val="20"/>
        </w:rPr>
        <w:t xml:space="preserve"> przypadku kabli wyprowadzanych na słupy zaleca się ustawić przy słupie odpowiedni pomost montażowy.</w:t>
      </w:r>
    </w:p>
    <w:p w14:paraId="3BA738C2" w14:textId="65EB382B" w:rsidR="0055693A" w:rsidRPr="0055693A" w:rsidRDefault="0055693A" w:rsidP="0055693A">
      <w:pPr>
        <w:pStyle w:val="Nagwek2"/>
        <w:numPr>
          <w:ilvl w:val="1"/>
          <w:numId w:val="1"/>
        </w:numPr>
        <w:ind w:left="567" w:hanging="567"/>
      </w:pPr>
      <w:bookmarkStart w:id="203" w:name="_Toc197613163"/>
      <w:bookmarkStart w:id="204" w:name="_Toc197613893"/>
      <w:r w:rsidRPr="0055693A">
        <w:t>Wykonanie połączeń powłok, pancerzy i żył kabli</w:t>
      </w:r>
      <w:bookmarkEnd w:id="203"/>
      <w:bookmarkEnd w:id="204"/>
    </w:p>
    <w:p w14:paraId="19392DC4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Własności elektryczne połączeń muszą być zgodne z normą PN-E-06401-(01-06):1990. Przewodność połączenia metalowych powłok kabli lub pancerzy musi być nie mniejsza niż przewodność łączonych powłok lub pancerzy. W przypadku łączenia aluminiowych powłok kabli dopuszcza się przewodność połączenia nie mniejszą niż 0,7 przewodności powłoki.</w:t>
      </w:r>
    </w:p>
    <w:p w14:paraId="419D7006" w14:textId="726FFAA5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Osprzęt liniowy należy wykonywać zgodnie z wytycznymi znajdującymi się w instrukcjach </w:t>
      </w:r>
      <w:r w:rsidR="00306E83">
        <w:rPr>
          <w:szCs w:val="20"/>
        </w:rPr>
        <w:t>p</w:t>
      </w:r>
      <w:r w:rsidRPr="0055693A">
        <w:rPr>
          <w:szCs w:val="20"/>
        </w:rPr>
        <w:t xml:space="preserve">roducentów osprzętu. </w:t>
      </w:r>
    </w:p>
    <w:p w14:paraId="4BB38C26" w14:textId="75E147F0" w:rsidR="0055693A" w:rsidRPr="0055693A" w:rsidRDefault="0055693A" w:rsidP="0055693A">
      <w:pPr>
        <w:pStyle w:val="Nagwek2"/>
        <w:numPr>
          <w:ilvl w:val="1"/>
          <w:numId w:val="1"/>
        </w:numPr>
        <w:ind w:left="709" w:hanging="709"/>
      </w:pPr>
      <w:bookmarkStart w:id="205" w:name="_Toc197613164"/>
      <w:bookmarkStart w:id="206" w:name="_Toc197613894"/>
      <w:r w:rsidRPr="0055693A">
        <w:t>Wykonanie dodatkowej ochrony przeciwporażeniowej przy uszkodzeniu (ochrona przed dotykiem pośrednim).</w:t>
      </w:r>
      <w:bookmarkEnd w:id="205"/>
      <w:bookmarkEnd w:id="206"/>
    </w:p>
    <w:p w14:paraId="4CAD0EC1" w14:textId="66FF5DBE" w:rsidR="0015609B" w:rsidRPr="0015609B" w:rsidRDefault="0015609B" w:rsidP="0015609B">
      <w:pPr>
        <w:spacing w:before="120" w:after="120"/>
        <w:jc w:val="both"/>
        <w:rPr>
          <w:szCs w:val="20"/>
        </w:rPr>
      </w:pPr>
      <w:bookmarkStart w:id="207" w:name="_Hlk187156125"/>
      <w:r w:rsidRPr="0015609B">
        <w:rPr>
          <w:szCs w:val="20"/>
        </w:rPr>
        <w:t xml:space="preserve">Ochronę przeciwporażeniową należy wykonać między innymi zgodnie z  Wymaganiami Zamawiającego i zatwierdzoną przez Inżyniera Dokumentacją Projektową i </w:t>
      </w:r>
      <w:proofErr w:type="spellStart"/>
      <w:r w:rsidRPr="0015609B">
        <w:rPr>
          <w:szCs w:val="20"/>
        </w:rPr>
        <w:t>STWiORB</w:t>
      </w:r>
      <w:proofErr w:type="spellEnd"/>
      <w:r w:rsidRPr="0015609B">
        <w:rPr>
          <w:szCs w:val="20"/>
        </w:rPr>
        <w:t xml:space="preserve"> opracowanymi przez Wykonawcę przy zachowaniu wymagań zawartych w </w:t>
      </w:r>
      <w:proofErr w:type="spellStart"/>
      <w:r w:rsidRPr="0015609B">
        <w:rPr>
          <w:szCs w:val="20"/>
        </w:rPr>
        <w:t>WWiORB</w:t>
      </w:r>
      <w:proofErr w:type="spellEnd"/>
      <w:r w:rsidRPr="0015609B">
        <w:rPr>
          <w:szCs w:val="20"/>
        </w:rPr>
        <w:t xml:space="preserve">.   </w:t>
      </w:r>
      <w:bookmarkStart w:id="208" w:name="_Hlk187156169"/>
      <w:bookmarkEnd w:id="207"/>
      <w:r w:rsidRPr="0015609B">
        <w:rPr>
          <w:szCs w:val="20"/>
        </w:rPr>
        <w:t xml:space="preserve">Jako ochronę przeciwporażeniową dodatkową w liniach (instalacjach) niskiego napięcia należy zapewnić minimum poprzez samoczynne wyłączenie zasilania, zgodnie z obowiązującymi </w:t>
      </w:r>
      <w:r w:rsidRPr="0015609B">
        <w:rPr>
          <w:szCs w:val="20"/>
        </w:rPr>
        <w:lastRenderedPageBreak/>
        <w:t xml:space="preserve">przepisami, w tym </w:t>
      </w:r>
      <w:r w:rsidR="00296883" w:rsidRPr="00296883">
        <w:rPr>
          <w:szCs w:val="20"/>
        </w:rPr>
        <w:t>w szczególności zgodnie z normami</w:t>
      </w:r>
      <w:r w:rsidRPr="0015609B">
        <w:rPr>
          <w:szCs w:val="20"/>
        </w:rPr>
        <w:t xml:space="preserve">: PN-HD 60364-4-41:2017-09 wraz z PN-HD 60364-4-41:2017-09/A12:2020-01, PN-HD 60364-5-54:2011 i N SEP-E 001:2013, PN-E-05100-1:1998, PN-EN 50341-3-22:2010, PN-EN 50341-2-22:2016, PN-EN 50423-1:2007, PN-EN 50341-1:2013-03, N SEP-E-003:2003. </w:t>
      </w:r>
    </w:p>
    <w:p w14:paraId="261BE1A6" w14:textId="6DBC3F87" w:rsidR="0015609B" w:rsidRPr="0015609B" w:rsidRDefault="0015609B" w:rsidP="0015609B">
      <w:pPr>
        <w:spacing w:before="120" w:after="120"/>
        <w:jc w:val="both"/>
        <w:rPr>
          <w:szCs w:val="20"/>
        </w:rPr>
      </w:pPr>
      <w:r w:rsidRPr="0015609B">
        <w:rPr>
          <w:szCs w:val="20"/>
        </w:rPr>
        <w:t xml:space="preserve">Dla linii średniego napięcia ochronę przeciwporażeniową dodatkową należy zapewnić  minimum poprzez zapewnienie wystąpienia napięcia dotykowego </w:t>
      </w:r>
      <w:proofErr w:type="spellStart"/>
      <w:r w:rsidRPr="0015609B">
        <w:rPr>
          <w:szCs w:val="20"/>
        </w:rPr>
        <w:t>rażeniewego</w:t>
      </w:r>
      <w:proofErr w:type="spellEnd"/>
      <w:r w:rsidRPr="0015609B">
        <w:rPr>
          <w:szCs w:val="20"/>
        </w:rPr>
        <w:t xml:space="preserve"> w zależności od czasu trwania rażenia (wyłączenia zasilania) o wartościach nie przekraczających dopuszczalnych poziomów, zgodnie z obowiązującymi przepisami, w tym </w:t>
      </w:r>
      <w:r w:rsidR="00296883" w:rsidRPr="00296883">
        <w:t xml:space="preserve"> </w:t>
      </w:r>
      <w:r w:rsidR="00296883" w:rsidRPr="00296883">
        <w:rPr>
          <w:szCs w:val="20"/>
        </w:rPr>
        <w:t>w szczególności zgodnie z normami</w:t>
      </w:r>
      <w:r w:rsidRPr="0015609B">
        <w:rPr>
          <w:szCs w:val="20"/>
        </w:rPr>
        <w:t>: PN-E-05115:2002, PN-EN 50522:2011, PN-EN 61936-1:2011 wraz z PN-EN 61936-1:2011/AC:2014-08 oraz PN-EN 50341-1:2013-03, PN-E-05100-1:1998, PN-EN 50341-3-22:2010, PN-EN 50341-2-22:2016, PN-EN 50423-1:2007, PN-EN 50341-1:2013-03, N SEP-003:2003.</w:t>
      </w:r>
    </w:p>
    <w:bookmarkEnd w:id="208"/>
    <w:p w14:paraId="16AC677D" w14:textId="77777777" w:rsidR="0015609B" w:rsidRPr="0015609B" w:rsidRDefault="0015609B" w:rsidP="0015609B">
      <w:pPr>
        <w:spacing w:before="120" w:after="120"/>
        <w:jc w:val="both"/>
        <w:rPr>
          <w:szCs w:val="20"/>
        </w:rPr>
      </w:pPr>
      <w:r w:rsidRPr="0015609B">
        <w:rPr>
          <w:szCs w:val="20"/>
        </w:rPr>
        <w:t>Szczegółowe rozwiązania w zakresie zastosowanych rozwiązań technicznych zawarte zostaną w Dokumentacji Projektowej opracowanej przez Wykonawcę, która podlega zatwierdzeniu przez Inżyniera.</w:t>
      </w:r>
    </w:p>
    <w:p w14:paraId="6F0AD324" w14:textId="77777777" w:rsidR="0015609B" w:rsidRPr="0015609B" w:rsidRDefault="0015609B" w:rsidP="0015609B">
      <w:pPr>
        <w:spacing w:before="120" w:after="120"/>
        <w:jc w:val="both"/>
        <w:rPr>
          <w:szCs w:val="20"/>
        </w:rPr>
      </w:pPr>
      <w:r w:rsidRPr="0015609B">
        <w:rPr>
          <w:szCs w:val="20"/>
        </w:rPr>
        <w:t>Skuteczność ochrony przeciwporażeniowej  musi spełniać odpowiednio (w zależności od wartości napięcia znamionowego pracy linii) minimum warunki określone w powyżej przywołanych normach oraz podlega sprawdzeniu działania w trakcie prób i pomiarów odbiorczych.</w:t>
      </w:r>
    </w:p>
    <w:p w14:paraId="4C185F6D" w14:textId="77777777" w:rsidR="0015609B" w:rsidRPr="00302536" w:rsidRDefault="0015609B" w:rsidP="0015609B">
      <w:pPr>
        <w:spacing w:before="120" w:after="120"/>
        <w:jc w:val="both"/>
        <w:rPr>
          <w:szCs w:val="20"/>
          <w:u w:val="single"/>
        </w:rPr>
      </w:pPr>
      <w:r w:rsidRPr="00302536">
        <w:rPr>
          <w:szCs w:val="20"/>
          <w:u w:val="single"/>
        </w:rPr>
        <w:t>Pancerze i powłoki metalowe kabli oraz metalowe kadłuby muf muszą stanowić nieprzerwany ciąg przewodzący linii kablowej.</w:t>
      </w:r>
    </w:p>
    <w:p w14:paraId="5E11BA27" w14:textId="77777777" w:rsidR="0015609B" w:rsidRPr="009E7933" w:rsidRDefault="0015609B" w:rsidP="0015609B">
      <w:pPr>
        <w:spacing w:before="120" w:after="120"/>
        <w:jc w:val="both"/>
        <w:rPr>
          <w:szCs w:val="20"/>
          <w:u w:val="single"/>
        </w:rPr>
      </w:pPr>
      <w:r w:rsidRPr="00302536">
        <w:rPr>
          <w:szCs w:val="20"/>
          <w:u w:val="single"/>
        </w:rPr>
        <w:t>Żyły powrotne kabli linii SN</w:t>
      </w:r>
      <w:r>
        <w:rPr>
          <w:szCs w:val="20"/>
          <w:u w:val="single"/>
        </w:rPr>
        <w:t>,</w:t>
      </w:r>
      <w:r w:rsidRPr="00302536">
        <w:rPr>
          <w:szCs w:val="20"/>
          <w:u w:val="single"/>
        </w:rPr>
        <w:t xml:space="preserve"> należy połączyć bezpośrednio z uziemieniem w sposób trwały i widoczny. W przypadku podłączeń żył miedzianych do szyn aluminiowych</w:t>
      </w:r>
      <w:r>
        <w:rPr>
          <w:szCs w:val="20"/>
          <w:u w:val="single"/>
        </w:rPr>
        <w:t>,</w:t>
      </w:r>
      <w:r w:rsidRPr="00302536">
        <w:rPr>
          <w:szCs w:val="20"/>
          <w:u w:val="single"/>
        </w:rPr>
        <w:t xml:space="preserve"> należy zastosować końcówki miedziane cynowane lub podkładki </w:t>
      </w:r>
      <w:proofErr w:type="spellStart"/>
      <w:r w:rsidRPr="00302536">
        <w:rPr>
          <w:szCs w:val="20"/>
          <w:u w:val="single"/>
        </w:rPr>
        <w:t>kupalowe</w:t>
      </w:r>
      <w:proofErr w:type="spellEnd"/>
      <w:r w:rsidRPr="00302536">
        <w:rPr>
          <w:szCs w:val="20"/>
          <w:u w:val="single"/>
        </w:rPr>
        <w:t>.</w:t>
      </w:r>
    </w:p>
    <w:p w14:paraId="361E2360" w14:textId="4259AC57" w:rsidR="00302536" w:rsidRPr="0055693A" w:rsidRDefault="0015609B" w:rsidP="0015609B">
      <w:pPr>
        <w:spacing w:before="120" w:after="120"/>
        <w:jc w:val="both"/>
        <w:rPr>
          <w:szCs w:val="20"/>
        </w:rPr>
      </w:pPr>
      <w:r w:rsidRPr="0015609B">
        <w:rPr>
          <w:szCs w:val="20"/>
        </w:rPr>
        <w:t xml:space="preserve">Dla potrzeb wykonania ochrony przeciwporażeniowej można pomocniczo skorzystać z zapisów Rozporządzenia Ministra Przemysłu z dnia 8 października 1990 r. w sprawie warunków technicznych, jakim powinny odpowiadać urządzenia elektroenergetyczne w zakresie ochrony przeciwporażeniowej (Dz.U. </w:t>
      </w:r>
      <w:r w:rsidR="000D653F">
        <w:rPr>
          <w:szCs w:val="20"/>
        </w:rPr>
        <w:t xml:space="preserve">z </w:t>
      </w:r>
      <w:r w:rsidRPr="0015609B">
        <w:rPr>
          <w:szCs w:val="20"/>
        </w:rPr>
        <w:t>1990 nr 81 poz. 473 - rozporządzenie uchylone ustawą Prawo budowlane i  dotychczas nie zastąpione, ale merytorycznie nadal aktualne).</w:t>
      </w:r>
    </w:p>
    <w:p w14:paraId="2F07659A" w14:textId="4AEB1479" w:rsidR="0055693A" w:rsidRPr="0055693A" w:rsidRDefault="0019746E" w:rsidP="0019746E">
      <w:pPr>
        <w:pStyle w:val="Nagwek3"/>
      </w:pPr>
      <w:bookmarkStart w:id="209" w:name="_Toc197613165"/>
      <w:bookmarkStart w:id="210" w:name="_Toc197613895"/>
      <w:r>
        <w:t xml:space="preserve">5.11.1. </w:t>
      </w:r>
      <w:r w:rsidR="0055693A" w:rsidRPr="0055693A">
        <w:t>Uziemienie ochronne</w:t>
      </w:r>
      <w:bookmarkEnd w:id="209"/>
      <w:bookmarkEnd w:id="210"/>
      <w:r w:rsidR="0055693A" w:rsidRPr="0055693A">
        <w:t xml:space="preserve"> </w:t>
      </w:r>
    </w:p>
    <w:p w14:paraId="1A9A817A" w14:textId="377D4917" w:rsidR="0055693A" w:rsidRPr="0055693A" w:rsidRDefault="00B417A8" w:rsidP="00B6102D">
      <w:pPr>
        <w:spacing w:before="120" w:after="120"/>
        <w:jc w:val="both"/>
        <w:rPr>
          <w:szCs w:val="20"/>
        </w:rPr>
      </w:pPr>
      <w:r>
        <w:rPr>
          <w:szCs w:val="20"/>
        </w:rPr>
        <w:t>Zastosowanie mają wymagania określone w</w:t>
      </w:r>
      <w:r w:rsidR="0055693A" w:rsidRPr="0055693A">
        <w:rPr>
          <w:szCs w:val="20"/>
        </w:rPr>
        <w:t xml:space="preserve"> </w:t>
      </w:r>
      <w:proofErr w:type="spellStart"/>
      <w:r w:rsidR="0055693A" w:rsidRPr="0055693A">
        <w:rPr>
          <w:szCs w:val="20"/>
        </w:rPr>
        <w:t>WWiORB</w:t>
      </w:r>
      <w:proofErr w:type="spellEnd"/>
      <w:r w:rsidR="0055693A" w:rsidRPr="0055693A">
        <w:rPr>
          <w:szCs w:val="20"/>
        </w:rPr>
        <w:t xml:space="preserve"> D.01.03.01  „</w:t>
      </w:r>
      <w:r w:rsidR="00FD72BF">
        <w:rPr>
          <w:szCs w:val="20"/>
        </w:rPr>
        <w:t xml:space="preserve">NAPOWIETRZNE LINIE ELEKTROENERGETYCZNE - </w:t>
      </w:r>
      <w:r w:rsidR="0055693A" w:rsidRPr="0055693A">
        <w:rPr>
          <w:szCs w:val="20"/>
        </w:rPr>
        <w:t xml:space="preserve">BUDOWA </w:t>
      </w:r>
      <w:r w:rsidR="00FD72BF">
        <w:rPr>
          <w:szCs w:val="20"/>
        </w:rPr>
        <w:t>i USUNIĘCIE KOLIZJI</w:t>
      </w:r>
      <w:r w:rsidR="0055693A" w:rsidRPr="0055693A">
        <w:rPr>
          <w:szCs w:val="20"/>
        </w:rPr>
        <w:t>”</w:t>
      </w:r>
      <w:r w:rsidR="002427AF">
        <w:rPr>
          <w:szCs w:val="20"/>
        </w:rPr>
        <w:t xml:space="preserve">, </w:t>
      </w:r>
      <w:r w:rsidR="002427AF" w:rsidRPr="002427AF">
        <w:rPr>
          <w:szCs w:val="20"/>
        </w:rPr>
        <w:t xml:space="preserve">D-07.07.01 „OŚWIETLENIE DROGOWE – BUDOWA i USUNIĘCIE KOLIZJI” </w:t>
      </w:r>
      <w:r w:rsidR="00B6102D">
        <w:rPr>
          <w:szCs w:val="20"/>
        </w:rPr>
        <w:t>oraz</w:t>
      </w:r>
      <w:r w:rsidR="00B6102D" w:rsidRPr="00B6102D">
        <w:t xml:space="preserve"> </w:t>
      </w:r>
      <w:r w:rsidR="00B6102D" w:rsidRPr="00B6102D">
        <w:rPr>
          <w:szCs w:val="20"/>
        </w:rPr>
        <w:t>D.</w:t>
      </w:r>
      <w:r w:rsidR="00B6102D">
        <w:rPr>
          <w:szCs w:val="20"/>
        </w:rPr>
        <w:t>10</w:t>
      </w:r>
      <w:r w:rsidR="00B6102D" w:rsidRPr="00B6102D">
        <w:rPr>
          <w:szCs w:val="20"/>
        </w:rPr>
        <w:t>.</w:t>
      </w:r>
      <w:r w:rsidR="00B6102D">
        <w:rPr>
          <w:szCs w:val="20"/>
        </w:rPr>
        <w:t>12</w:t>
      </w:r>
      <w:r w:rsidR="00B6102D" w:rsidRPr="00B6102D">
        <w:rPr>
          <w:szCs w:val="20"/>
        </w:rPr>
        <w:t>.0</w:t>
      </w:r>
      <w:r w:rsidR="00B6102D">
        <w:rPr>
          <w:szCs w:val="20"/>
        </w:rPr>
        <w:t>1</w:t>
      </w:r>
      <w:r w:rsidR="00B6102D" w:rsidRPr="00B6102D">
        <w:rPr>
          <w:szCs w:val="20"/>
        </w:rPr>
        <w:t xml:space="preserve"> „STACJE TRANSFORMATOROWE SN/</w:t>
      </w:r>
      <w:proofErr w:type="spellStart"/>
      <w:r w:rsidR="00B6102D" w:rsidRPr="00B6102D">
        <w:rPr>
          <w:szCs w:val="20"/>
        </w:rPr>
        <w:t>nN</w:t>
      </w:r>
      <w:proofErr w:type="spellEnd"/>
      <w:r w:rsidR="00B6102D" w:rsidRPr="00B6102D">
        <w:rPr>
          <w:szCs w:val="20"/>
        </w:rPr>
        <w:t xml:space="preserve"> – BUDOWA i USUNIĘCIE KOLIZJI</w:t>
      </w:r>
      <w:r w:rsidR="00B6102D">
        <w:rPr>
          <w:szCs w:val="20"/>
        </w:rPr>
        <w:t>”</w:t>
      </w:r>
    </w:p>
    <w:p w14:paraId="3465D6B3" w14:textId="6FF2234E" w:rsidR="0055693A" w:rsidRPr="0055693A" w:rsidRDefault="0055693A" w:rsidP="0055693A">
      <w:pPr>
        <w:pStyle w:val="Nagwek2"/>
        <w:numPr>
          <w:ilvl w:val="1"/>
          <w:numId w:val="1"/>
        </w:numPr>
        <w:ind w:left="709" w:hanging="709"/>
      </w:pPr>
      <w:bookmarkStart w:id="211" w:name="_Toc197613166"/>
      <w:bookmarkStart w:id="212" w:name="_Toc197613896"/>
      <w:r w:rsidRPr="0055693A">
        <w:t>Demontaż</w:t>
      </w:r>
      <w:bookmarkEnd w:id="211"/>
      <w:bookmarkEnd w:id="212"/>
    </w:p>
    <w:p w14:paraId="41EA5F67" w14:textId="018AB8DC" w:rsidR="0055693A" w:rsidRPr="0055693A" w:rsidRDefault="0019746E" w:rsidP="0019746E">
      <w:pPr>
        <w:pStyle w:val="Nagwek3"/>
      </w:pPr>
      <w:bookmarkStart w:id="213" w:name="_Toc197613167"/>
      <w:bookmarkStart w:id="214" w:name="_Toc197613897"/>
      <w:r>
        <w:t xml:space="preserve">5.12.1. </w:t>
      </w:r>
      <w:r w:rsidR="0055693A" w:rsidRPr="0055693A">
        <w:t>Wymagania ogólne</w:t>
      </w:r>
      <w:bookmarkEnd w:id="213"/>
      <w:bookmarkEnd w:id="214"/>
    </w:p>
    <w:p w14:paraId="278C600D" w14:textId="53F9F03E" w:rsidR="00B77D3A" w:rsidRPr="00AB46D4" w:rsidRDefault="00B77D3A" w:rsidP="00B77D3A">
      <w:pPr>
        <w:spacing w:before="120" w:after="120"/>
        <w:jc w:val="both"/>
        <w:rPr>
          <w:szCs w:val="20"/>
        </w:rPr>
      </w:pPr>
      <w:r w:rsidRPr="00AB46D4">
        <w:rPr>
          <w:szCs w:val="20"/>
        </w:rPr>
        <w:t>Należy dokonać demontażu istniejąc</w:t>
      </w:r>
      <w:r>
        <w:rPr>
          <w:szCs w:val="20"/>
        </w:rPr>
        <w:t xml:space="preserve">ych abonenckich doziemnych linii </w:t>
      </w:r>
      <w:r w:rsidRPr="00AB46D4">
        <w:rPr>
          <w:szCs w:val="20"/>
        </w:rPr>
        <w:t>elektroenergetyczn</w:t>
      </w:r>
      <w:r>
        <w:rPr>
          <w:szCs w:val="20"/>
        </w:rPr>
        <w:t xml:space="preserve">ych </w:t>
      </w:r>
      <w:r w:rsidRPr="00AB46D4">
        <w:rPr>
          <w:szCs w:val="20"/>
        </w:rPr>
        <w:t xml:space="preserve">niskiego i średniego napięcia </w:t>
      </w:r>
      <w:r w:rsidRPr="006B02BC">
        <w:rPr>
          <w:szCs w:val="20"/>
        </w:rPr>
        <w:t>Zamawiającego</w:t>
      </w:r>
      <w:r>
        <w:rPr>
          <w:szCs w:val="20"/>
        </w:rPr>
        <w:t xml:space="preserve"> na </w:t>
      </w:r>
      <w:r w:rsidRPr="00AB46D4">
        <w:rPr>
          <w:szCs w:val="20"/>
        </w:rPr>
        <w:t xml:space="preserve">podstawie </w:t>
      </w:r>
      <w:r>
        <w:rPr>
          <w:szCs w:val="20"/>
        </w:rPr>
        <w:t xml:space="preserve">Dokumentacji Projektowej </w:t>
      </w:r>
      <w:r w:rsidRPr="00AB46D4">
        <w:rPr>
          <w:szCs w:val="20"/>
        </w:rPr>
        <w:t xml:space="preserve"> zatwierdzonej przez Inżyniera </w:t>
      </w:r>
      <w:r>
        <w:rPr>
          <w:szCs w:val="20"/>
        </w:rPr>
        <w:t>do realizacji</w:t>
      </w:r>
      <w:r w:rsidRPr="00AB46D4">
        <w:rPr>
          <w:szCs w:val="20"/>
        </w:rPr>
        <w:t>.</w:t>
      </w:r>
    </w:p>
    <w:p w14:paraId="4F4D8C6B" w14:textId="656C850A" w:rsidR="00B77D3A" w:rsidRPr="00AB46D4" w:rsidRDefault="00B77D3A" w:rsidP="00B77D3A">
      <w:pPr>
        <w:spacing w:before="120" w:after="120"/>
        <w:jc w:val="both"/>
        <w:rPr>
          <w:szCs w:val="20"/>
        </w:rPr>
      </w:pPr>
      <w:r w:rsidRPr="00AB46D4">
        <w:rPr>
          <w:szCs w:val="20"/>
        </w:rPr>
        <w:t>Materiały pochodzące z demontażu istniejącej infrastruktury sieci uzbrojenia terenu</w:t>
      </w:r>
      <w:r>
        <w:rPr>
          <w:szCs w:val="20"/>
        </w:rPr>
        <w:t xml:space="preserve"> </w:t>
      </w:r>
      <w:r w:rsidRPr="00AB46D4">
        <w:rPr>
          <w:szCs w:val="20"/>
        </w:rPr>
        <w:t xml:space="preserve">należy zutylizować zgodnie z Ustawą z dnia 14 grudnia 2012 r. o odpadach (Dz.U. </w:t>
      </w:r>
      <w:r w:rsidR="000D653F">
        <w:rPr>
          <w:szCs w:val="20"/>
        </w:rPr>
        <w:t xml:space="preserve">z </w:t>
      </w:r>
      <w:r w:rsidRPr="00AB46D4">
        <w:rPr>
          <w:szCs w:val="20"/>
        </w:rPr>
        <w:t xml:space="preserve">2023 poz. 1587 z </w:t>
      </w:r>
      <w:proofErr w:type="spellStart"/>
      <w:r>
        <w:rPr>
          <w:szCs w:val="20"/>
        </w:rPr>
        <w:t>późn</w:t>
      </w:r>
      <w:proofErr w:type="spellEnd"/>
      <w:r>
        <w:rPr>
          <w:szCs w:val="20"/>
        </w:rPr>
        <w:t xml:space="preserve">. </w:t>
      </w:r>
      <w:r w:rsidRPr="00AB46D4">
        <w:rPr>
          <w:szCs w:val="20"/>
        </w:rPr>
        <w:t>zm</w:t>
      </w:r>
      <w:r>
        <w:rPr>
          <w:szCs w:val="20"/>
        </w:rPr>
        <w:t>.</w:t>
      </w:r>
      <w:r w:rsidRPr="00AB46D4">
        <w:rPr>
          <w:szCs w:val="20"/>
        </w:rPr>
        <w:t xml:space="preserve">). Przeprowadzoną utylizację należy potwierdzić kartami przekazania </w:t>
      </w:r>
      <w:r w:rsidRPr="00AB46D4">
        <w:rPr>
          <w:szCs w:val="20"/>
        </w:rPr>
        <w:lastRenderedPageBreak/>
        <w:t>odpadów wydanymi przez podmioty posiadające stosowne zezwolenie wydane na podstawie w/w przepisów Ustawy o odpadach wraz z aktami wykonawczymi, których kopie należy przekazać Inżynierowi oraz Zamawiającemu.</w:t>
      </w:r>
    </w:p>
    <w:p w14:paraId="6D10B976" w14:textId="39DD8B8C" w:rsidR="00B77D3A" w:rsidRPr="00AB46D4" w:rsidRDefault="00B77D3A" w:rsidP="00B77D3A">
      <w:pPr>
        <w:spacing w:before="120" w:after="120"/>
        <w:jc w:val="both"/>
        <w:rPr>
          <w:color w:val="FF0000"/>
          <w:szCs w:val="20"/>
        </w:rPr>
      </w:pPr>
      <w:r w:rsidRPr="00BF0E0D">
        <w:rPr>
          <w:szCs w:val="20"/>
        </w:rPr>
        <w:t xml:space="preserve">Kopie kart przekazania odpadów należy dostarczyć Inżynierowi oraz Zamawiającemu  przed rozpoczęciem odbioru technicznego </w:t>
      </w:r>
      <w:r w:rsidRPr="00370340">
        <w:rPr>
          <w:szCs w:val="20"/>
        </w:rPr>
        <w:t xml:space="preserve">przekładanych (w tym likwidowanych elementów) lub przebudowywanych odcinków  </w:t>
      </w:r>
      <w:r w:rsidRPr="00BF0E0D">
        <w:rPr>
          <w:szCs w:val="20"/>
        </w:rPr>
        <w:t xml:space="preserve">istniejącej infrastruktury technicznej sieci uzbrojenia </w:t>
      </w:r>
      <w:r w:rsidRPr="00BF0E0D">
        <w:rPr>
          <w:color w:val="000000" w:themeColor="text1"/>
          <w:szCs w:val="20"/>
        </w:rPr>
        <w:t>terenu</w:t>
      </w:r>
      <w:r w:rsidRPr="006B02BC">
        <w:t xml:space="preserve"> </w:t>
      </w:r>
      <w:r>
        <w:rPr>
          <w:color w:val="000000" w:themeColor="text1"/>
          <w:szCs w:val="20"/>
        </w:rPr>
        <w:t>tzn.</w:t>
      </w:r>
      <w:r w:rsidRPr="006B02BC">
        <w:rPr>
          <w:color w:val="000000" w:themeColor="text1"/>
          <w:szCs w:val="20"/>
        </w:rPr>
        <w:t xml:space="preserve"> abonenckich </w:t>
      </w:r>
      <w:r>
        <w:rPr>
          <w:color w:val="000000" w:themeColor="text1"/>
          <w:szCs w:val="20"/>
        </w:rPr>
        <w:t>doziem</w:t>
      </w:r>
      <w:r w:rsidRPr="006B02BC">
        <w:rPr>
          <w:color w:val="000000" w:themeColor="text1"/>
          <w:szCs w:val="20"/>
        </w:rPr>
        <w:t>nych linii elektroenergetycznych Zamawiającego</w:t>
      </w:r>
      <w:r w:rsidRPr="00BF0E0D">
        <w:rPr>
          <w:color w:val="000000" w:themeColor="text1"/>
          <w:szCs w:val="20"/>
        </w:rPr>
        <w:t>.</w:t>
      </w:r>
    </w:p>
    <w:p w14:paraId="35A7E6D8" w14:textId="77777777" w:rsidR="00B77D3A" w:rsidRPr="00AB46D4" w:rsidRDefault="00B77D3A" w:rsidP="00B77D3A">
      <w:pPr>
        <w:spacing w:before="120" w:after="120"/>
        <w:jc w:val="both"/>
        <w:rPr>
          <w:szCs w:val="20"/>
        </w:rPr>
      </w:pPr>
      <w:r w:rsidRPr="001F7466">
        <w:rPr>
          <w:szCs w:val="20"/>
        </w:rPr>
        <w:t xml:space="preserve">Powyżej wskazane zapisy należy odzwierciedlić w opracowywanej </w:t>
      </w:r>
      <w:r>
        <w:rPr>
          <w:szCs w:val="20"/>
        </w:rPr>
        <w:t>D</w:t>
      </w:r>
      <w:r w:rsidRPr="001F7466">
        <w:rPr>
          <w:szCs w:val="20"/>
        </w:rPr>
        <w:t xml:space="preserve">okumentacji </w:t>
      </w:r>
      <w:r>
        <w:rPr>
          <w:szCs w:val="20"/>
        </w:rPr>
        <w:t>P</w:t>
      </w:r>
      <w:r w:rsidRPr="001F7466">
        <w:rPr>
          <w:szCs w:val="20"/>
        </w:rPr>
        <w:t>rojektowej (projekt techniczny oraz wykonawczy</w:t>
      </w:r>
      <w:r>
        <w:rPr>
          <w:szCs w:val="20"/>
        </w:rPr>
        <w:t>)</w:t>
      </w:r>
      <w:r w:rsidRPr="001F7466">
        <w:rPr>
          <w:szCs w:val="20"/>
        </w:rPr>
        <w:t xml:space="preserve">, a  także </w:t>
      </w:r>
      <w:r>
        <w:rPr>
          <w:szCs w:val="20"/>
        </w:rPr>
        <w:t xml:space="preserve">w </w:t>
      </w:r>
      <w:proofErr w:type="spellStart"/>
      <w:r w:rsidRPr="001F7466">
        <w:rPr>
          <w:szCs w:val="20"/>
        </w:rPr>
        <w:t>STWiORB</w:t>
      </w:r>
      <w:proofErr w:type="spellEnd"/>
      <w:r>
        <w:rPr>
          <w:szCs w:val="20"/>
        </w:rPr>
        <w:t xml:space="preserve"> (odpowiedniej branży)</w:t>
      </w:r>
      <w:r w:rsidRPr="001F7466">
        <w:rPr>
          <w:szCs w:val="20"/>
        </w:rPr>
        <w:t>.</w:t>
      </w:r>
    </w:p>
    <w:p w14:paraId="054FB36E" w14:textId="77777777" w:rsidR="00B77D3A" w:rsidRPr="00AB46D4" w:rsidRDefault="00B77D3A" w:rsidP="00B77D3A">
      <w:pPr>
        <w:spacing w:before="120" w:after="120"/>
        <w:jc w:val="both"/>
        <w:rPr>
          <w:szCs w:val="20"/>
        </w:rPr>
      </w:pPr>
      <w:r>
        <w:rPr>
          <w:szCs w:val="20"/>
        </w:rPr>
        <w:t>N</w:t>
      </w:r>
      <w:r w:rsidRPr="00AB46D4">
        <w:rPr>
          <w:szCs w:val="20"/>
        </w:rPr>
        <w:t>atomiast w przypadku gdy część materiałów z demontażu ma zostać ponownie wykorzystana, lecz wyłącznie w ramach usunięcia tej samej kolizji (np. transformator, odcinek kabla), a pozostałe materiały mają zostać poddane utylizacji</w:t>
      </w:r>
      <w:r w:rsidRPr="001F7466">
        <w:rPr>
          <w:szCs w:val="20"/>
        </w:rPr>
        <w:t xml:space="preserve">, </w:t>
      </w:r>
      <w:r>
        <w:rPr>
          <w:szCs w:val="20"/>
        </w:rPr>
        <w:t xml:space="preserve">w Dokumentacji Projektowej </w:t>
      </w:r>
      <w:r w:rsidRPr="001F7466">
        <w:rPr>
          <w:szCs w:val="20"/>
        </w:rPr>
        <w:t>należy zastosować poniżej wskazane zapisy:</w:t>
      </w:r>
    </w:p>
    <w:p w14:paraId="5DA336F6" w14:textId="77777777" w:rsidR="00B77D3A" w:rsidRPr="00AB46D4" w:rsidRDefault="00B77D3A" w:rsidP="00B77D3A">
      <w:pPr>
        <w:spacing w:before="120" w:after="120"/>
        <w:jc w:val="both"/>
        <w:rPr>
          <w:color w:val="000000" w:themeColor="text1"/>
          <w:szCs w:val="20"/>
        </w:rPr>
      </w:pPr>
      <w:r w:rsidRPr="00AB46D4">
        <w:rPr>
          <w:color w:val="000000" w:themeColor="text1"/>
          <w:szCs w:val="20"/>
        </w:rPr>
        <w:t xml:space="preserve">Materiały z demontażu </w:t>
      </w:r>
      <w:r w:rsidRPr="00AB46D4">
        <w:rPr>
          <w:color w:val="A6A6A6" w:themeColor="background1" w:themeShade="A6"/>
          <w:szCs w:val="20"/>
        </w:rPr>
        <w:t xml:space="preserve">(wskazać które lub gdzie zostały wymienione) </w:t>
      </w:r>
      <w:r w:rsidRPr="00AB46D4">
        <w:rPr>
          <w:color w:val="000000" w:themeColor="text1"/>
          <w:szCs w:val="20"/>
        </w:rPr>
        <w:t>podlegające ponownemu montażowi  w ramach wykonywanego przełożenia lub przebudowy istniejącej  infrastruktury technicznej (wskazać jakiej) w ramach usunięcia kolizji nr………..</w:t>
      </w:r>
      <w:r w:rsidRPr="00AB46D4">
        <w:rPr>
          <w:color w:val="A6A6A6" w:themeColor="background1" w:themeShade="A6"/>
          <w:szCs w:val="20"/>
        </w:rPr>
        <w:t>(podać symbol np. SN-1).</w:t>
      </w:r>
    </w:p>
    <w:p w14:paraId="59805774" w14:textId="77777777" w:rsidR="00B77D3A" w:rsidRPr="00AB46D4" w:rsidRDefault="00B77D3A" w:rsidP="00B77D3A">
      <w:pPr>
        <w:spacing w:before="120" w:after="120"/>
        <w:jc w:val="both"/>
        <w:rPr>
          <w:color w:val="000000" w:themeColor="text1"/>
          <w:szCs w:val="20"/>
        </w:rPr>
      </w:pPr>
      <w:r w:rsidRPr="00AB46D4">
        <w:rPr>
          <w:color w:val="000000" w:themeColor="text1"/>
          <w:szCs w:val="20"/>
        </w:rPr>
        <w:t>oraz</w:t>
      </w:r>
    </w:p>
    <w:p w14:paraId="2BA7E00C" w14:textId="5589AA11" w:rsidR="00B77D3A" w:rsidRPr="00AB46D4" w:rsidRDefault="00B77D3A" w:rsidP="00B77D3A">
      <w:pPr>
        <w:spacing w:before="120" w:after="120"/>
        <w:jc w:val="both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M</w:t>
      </w:r>
      <w:r w:rsidRPr="00AB46D4">
        <w:rPr>
          <w:color w:val="000000" w:themeColor="text1"/>
          <w:szCs w:val="20"/>
        </w:rPr>
        <w:t>ateriały z demontażu</w:t>
      </w:r>
      <w:r w:rsidRPr="00AB46D4">
        <w:rPr>
          <w:color w:val="000000" w:themeColor="text1"/>
        </w:rPr>
        <w:t xml:space="preserve"> nie</w:t>
      </w:r>
      <w:r w:rsidRPr="00AB46D4">
        <w:rPr>
          <w:color w:val="000000" w:themeColor="text1"/>
          <w:szCs w:val="20"/>
        </w:rPr>
        <w:t xml:space="preserve">podlegające ponownemu montażowi w ramach wykonywanego przełożenia lub przebudowy istniejącej infrastruktury technicznej (dla każdej kolizji oddzielnie), należy zutylizować zgodnie z Ustawą z dnia 14 grudnia 2012 r. o odpadach (Dz.U. </w:t>
      </w:r>
      <w:r w:rsidR="002334D5">
        <w:rPr>
          <w:color w:val="000000" w:themeColor="text1"/>
          <w:szCs w:val="20"/>
        </w:rPr>
        <w:t xml:space="preserve">z </w:t>
      </w:r>
      <w:r w:rsidRPr="00AB46D4">
        <w:rPr>
          <w:color w:val="000000" w:themeColor="text1"/>
          <w:szCs w:val="20"/>
        </w:rPr>
        <w:t>2023 poz. 1587 z</w:t>
      </w:r>
      <w:r>
        <w:rPr>
          <w:color w:val="000000" w:themeColor="text1"/>
          <w:szCs w:val="20"/>
        </w:rPr>
        <w:t xml:space="preserve"> </w:t>
      </w:r>
      <w:proofErr w:type="spellStart"/>
      <w:r>
        <w:rPr>
          <w:color w:val="000000" w:themeColor="text1"/>
          <w:szCs w:val="20"/>
        </w:rPr>
        <w:t>późn</w:t>
      </w:r>
      <w:proofErr w:type="spellEnd"/>
      <w:r>
        <w:rPr>
          <w:color w:val="000000" w:themeColor="text1"/>
          <w:szCs w:val="20"/>
        </w:rPr>
        <w:t>.</w:t>
      </w:r>
      <w:r w:rsidRPr="00AB46D4">
        <w:rPr>
          <w:color w:val="000000" w:themeColor="text1"/>
          <w:szCs w:val="20"/>
        </w:rPr>
        <w:t xml:space="preserve"> zm</w:t>
      </w:r>
      <w:r>
        <w:rPr>
          <w:color w:val="000000" w:themeColor="text1"/>
          <w:szCs w:val="20"/>
        </w:rPr>
        <w:t>.</w:t>
      </w:r>
      <w:r w:rsidRPr="00AB46D4">
        <w:rPr>
          <w:color w:val="000000" w:themeColor="text1"/>
          <w:szCs w:val="20"/>
        </w:rPr>
        <w:t>). Przeprowadzoną utylizację należy potwierdzić kartami przekazania odpadów wydanymi przez podmioty posiadające stosowne zezwolenie wydane na podstawie w/w  przepisów Ustawy o odpadach wraz z aktami wykonawczymi, których kopie należy przekazać Zamawiającemu</w:t>
      </w:r>
      <w:r>
        <w:rPr>
          <w:color w:val="000000" w:themeColor="text1"/>
          <w:szCs w:val="20"/>
        </w:rPr>
        <w:t>.</w:t>
      </w:r>
    </w:p>
    <w:p w14:paraId="71E0B3B7" w14:textId="5E24E7CD" w:rsidR="00B77D3A" w:rsidRPr="00496A39" w:rsidRDefault="00B77D3A" w:rsidP="00B77D3A">
      <w:pPr>
        <w:spacing w:before="120" w:after="120"/>
        <w:jc w:val="both"/>
        <w:rPr>
          <w:i/>
          <w:iCs/>
          <w:color w:val="FF0000"/>
          <w:sz w:val="16"/>
          <w:szCs w:val="16"/>
        </w:rPr>
      </w:pPr>
      <w:r w:rsidRPr="00AB46D4">
        <w:rPr>
          <w:szCs w:val="20"/>
        </w:rPr>
        <w:t>Kopie kart przekazania odpadów należy dostarczyć Inżynierowi oraz Zamawiającemu przed rozpoczęciem odbioru technicznego</w:t>
      </w:r>
      <w:r w:rsidRPr="00D22FC5">
        <w:rPr>
          <w:szCs w:val="20"/>
        </w:rPr>
        <w:t xml:space="preserve"> </w:t>
      </w:r>
      <w:r w:rsidRPr="00370340">
        <w:rPr>
          <w:szCs w:val="20"/>
        </w:rPr>
        <w:t>przekładanych (w tym likwidowanych elementów) lub przebudowywanych odcinków</w:t>
      </w:r>
      <w:r w:rsidRPr="00D22FC5">
        <w:rPr>
          <w:szCs w:val="20"/>
        </w:rPr>
        <w:t xml:space="preserve"> </w:t>
      </w:r>
      <w:r w:rsidRPr="00AB46D4">
        <w:rPr>
          <w:szCs w:val="20"/>
        </w:rPr>
        <w:t>istniejącej infrastruktury technicznej sieci uzbrojenia terenu</w:t>
      </w:r>
      <w:r w:rsidRPr="00C15077">
        <w:t xml:space="preserve"> </w:t>
      </w:r>
      <w:r>
        <w:rPr>
          <w:szCs w:val="20"/>
        </w:rPr>
        <w:t xml:space="preserve">tzn. </w:t>
      </w:r>
      <w:r w:rsidRPr="00C15077">
        <w:rPr>
          <w:szCs w:val="20"/>
        </w:rPr>
        <w:t xml:space="preserve">abonenckich </w:t>
      </w:r>
      <w:r>
        <w:rPr>
          <w:szCs w:val="20"/>
        </w:rPr>
        <w:t>doziem</w:t>
      </w:r>
      <w:r w:rsidRPr="00C15077">
        <w:rPr>
          <w:szCs w:val="20"/>
        </w:rPr>
        <w:t>nych linii elektroenergetycznych Zamawiającego</w:t>
      </w:r>
      <w:r>
        <w:rPr>
          <w:szCs w:val="20"/>
        </w:rPr>
        <w:t>.</w:t>
      </w:r>
      <w:r w:rsidRPr="001F7466">
        <w:rPr>
          <w:color w:val="FF0000"/>
          <w:szCs w:val="20"/>
        </w:rPr>
        <w:t xml:space="preserve">     </w:t>
      </w:r>
      <w:r w:rsidRPr="00496A39">
        <w:rPr>
          <w:i/>
          <w:iCs/>
          <w:color w:val="FF0000"/>
          <w:sz w:val="16"/>
          <w:szCs w:val="16"/>
        </w:rPr>
        <w:t xml:space="preserve"> </w:t>
      </w:r>
    </w:p>
    <w:p w14:paraId="545B6F09" w14:textId="77777777" w:rsidR="00B77D3A" w:rsidRPr="001F7466" w:rsidRDefault="00B77D3A" w:rsidP="00B77D3A">
      <w:pPr>
        <w:spacing w:before="120" w:after="120"/>
        <w:jc w:val="both"/>
        <w:rPr>
          <w:szCs w:val="20"/>
        </w:rPr>
      </w:pPr>
      <w:r>
        <w:rPr>
          <w:szCs w:val="20"/>
        </w:rPr>
        <w:t>W</w:t>
      </w:r>
      <w:r w:rsidRPr="001F7466">
        <w:rPr>
          <w:szCs w:val="20"/>
        </w:rPr>
        <w:t xml:space="preserve">skazane </w:t>
      </w:r>
      <w:r>
        <w:rPr>
          <w:szCs w:val="20"/>
        </w:rPr>
        <w:t xml:space="preserve">powyżej </w:t>
      </w:r>
      <w:r w:rsidRPr="001F7466">
        <w:rPr>
          <w:szCs w:val="20"/>
        </w:rPr>
        <w:t xml:space="preserve">zapisy należy odzwierciedlić w opracowywanej </w:t>
      </w:r>
      <w:r>
        <w:rPr>
          <w:szCs w:val="20"/>
        </w:rPr>
        <w:t>D</w:t>
      </w:r>
      <w:r w:rsidRPr="001F7466">
        <w:rPr>
          <w:szCs w:val="20"/>
        </w:rPr>
        <w:t xml:space="preserve">okumentacji </w:t>
      </w:r>
      <w:r>
        <w:rPr>
          <w:szCs w:val="20"/>
        </w:rPr>
        <w:t>P</w:t>
      </w:r>
      <w:r w:rsidRPr="001F7466">
        <w:rPr>
          <w:szCs w:val="20"/>
        </w:rPr>
        <w:t>rojektowej (projekt techniczny oraz wykonawczy</w:t>
      </w:r>
      <w:r>
        <w:rPr>
          <w:szCs w:val="20"/>
        </w:rPr>
        <w:t>)</w:t>
      </w:r>
      <w:r w:rsidRPr="001F7466">
        <w:rPr>
          <w:szCs w:val="20"/>
        </w:rPr>
        <w:t xml:space="preserve">, a także w </w:t>
      </w:r>
      <w:proofErr w:type="spellStart"/>
      <w:r w:rsidRPr="001F7466">
        <w:rPr>
          <w:szCs w:val="20"/>
        </w:rPr>
        <w:t>STWiORB</w:t>
      </w:r>
      <w:proofErr w:type="spellEnd"/>
      <w:r>
        <w:rPr>
          <w:szCs w:val="20"/>
        </w:rPr>
        <w:t xml:space="preserve"> (odpowiedniej branży)</w:t>
      </w:r>
      <w:r w:rsidRPr="001F7466">
        <w:rPr>
          <w:szCs w:val="20"/>
        </w:rPr>
        <w:t>.</w:t>
      </w:r>
    </w:p>
    <w:p w14:paraId="109FB523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Wszelkie wykopy związane z demontażem należy zasypać gruntem zagęszczanym warstwami co 20 cm i wyrównane do poziomu istniejącego terenu.</w:t>
      </w:r>
    </w:p>
    <w:p w14:paraId="1D1D9E5F" w14:textId="25A08BA1" w:rsidR="0055693A" w:rsidRPr="00AA2121" w:rsidRDefault="0019746E" w:rsidP="0019746E">
      <w:pPr>
        <w:pStyle w:val="Nagwek3"/>
      </w:pPr>
      <w:bookmarkStart w:id="215" w:name="_Toc197613168"/>
      <w:bookmarkStart w:id="216" w:name="_Toc197613898"/>
      <w:r>
        <w:t xml:space="preserve">5.12.2. </w:t>
      </w:r>
      <w:r w:rsidR="0055693A" w:rsidRPr="00AA2121">
        <w:t>Demontaż linii kablowych niskiego i średniego napięcia</w:t>
      </w:r>
      <w:bookmarkEnd w:id="215"/>
      <w:bookmarkEnd w:id="216"/>
    </w:p>
    <w:p w14:paraId="1451540B" w14:textId="0D2151AD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Prace związane z </w:t>
      </w:r>
      <w:r w:rsidR="00006CE6">
        <w:rPr>
          <w:szCs w:val="20"/>
        </w:rPr>
        <w:t xml:space="preserve">przełożeniem lub </w:t>
      </w:r>
      <w:r w:rsidRPr="0055693A">
        <w:rPr>
          <w:szCs w:val="20"/>
        </w:rPr>
        <w:t xml:space="preserve">przebudową </w:t>
      </w:r>
      <w:r w:rsidR="00006CE6">
        <w:rPr>
          <w:szCs w:val="20"/>
        </w:rPr>
        <w:t>w tym z</w:t>
      </w:r>
      <w:r w:rsidRPr="0055693A">
        <w:rPr>
          <w:szCs w:val="20"/>
        </w:rPr>
        <w:t xml:space="preserve"> demontażem </w:t>
      </w:r>
      <w:r w:rsidR="00B77D3A">
        <w:rPr>
          <w:szCs w:val="20"/>
        </w:rPr>
        <w:t xml:space="preserve">abonenckich doziemnych </w:t>
      </w:r>
      <w:r w:rsidRPr="0055693A">
        <w:rPr>
          <w:szCs w:val="20"/>
        </w:rPr>
        <w:t xml:space="preserve">linii </w:t>
      </w:r>
      <w:r w:rsidR="00B77D3A">
        <w:rPr>
          <w:szCs w:val="20"/>
        </w:rPr>
        <w:t xml:space="preserve">elektroenergetycznych </w:t>
      </w:r>
      <w:r w:rsidR="00146E35">
        <w:rPr>
          <w:szCs w:val="20"/>
        </w:rPr>
        <w:t>Zamawiającego</w:t>
      </w:r>
      <w:r w:rsidR="00B77D3A">
        <w:rPr>
          <w:szCs w:val="20"/>
        </w:rPr>
        <w:t xml:space="preserve"> </w:t>
      </w:r>
      <w:r w:rsidRPr="0055693A">
        <w:rPr>
          <w:szCs w:val="20"/>
        </w:rPr>
        <w:t xml:space="preserve"> wymagają wyłączenia ich spod napięcia.</w:t>
      </w:r>
    </w:p>
    <w:p w14:paraId="0F11DFF3" w14:textId="7C1BF767" w:rsidR="0055693A" w:rsidRPr="0055693A" w:rsidRDefault="0055693A" w:rsidP="0055693A">
      <w:pPr>
        <w:spacing w:before="120" w:after="120"/>
        <w:jc w:val="both"/>
        <w:rPr>
          <w:szCs w:val="20"/>
        </w:rPr>
      </w:pPr>
      <w:bookmarkStart w:id="217" w:name="_Hlk180678207"/>
      <w:r w:rsidRPr="0055693A">
        <w:rPr>
          <w:szCs w:val="20"/>
        </w:rPr>
        <w:t>Wykonawca</w:t>
      </w:r>
      <w:r w:rsidR="00134294">
        <w:rPr>
          <w:szCs w:val="20"/>
        </w:rPr>
        <w:t>,</w:t>
      </w:r>
      <w:r w:rsidR="00134294" w:rsidRPr="00134294">
        <w:rPr>
          <w:szCs w:val="20"/>
        </w:rPr>
        <w:t xml:space="preserve"> </w:t>
      </w:r>
      <w:r w:rsidR="00134294" w:rsidRPr="0055693A">
        <w:rPr>
          <w:szCs w:val="20"/>
        </w:rPr>
        <w:t>z co najmniej 15 dniowym wyprzedzeniem</w:t>
      </w:r>
      <w:r w:rsidR="00870DD1">
        <w:rPr>
          <w:szCs w:val="20"/>
        </w:rPr>
        <w:t xml:space="preserve"> (jeśli nie określono tego inaczej np. </w:t>
      </w:r>
      <w:r w:rsidR="006A4816">
        <w:rPr>
          <w:szCs w:val="20"/>
        </w:rPr>
        <w:t>w protokole przekazania)</w:t>
      </w:r>
      <w:r w:rsidR="00134294">
        <w:rPr>
          <w:szCs w:val="20"/>
        </w:rPr>
        <w:t>,</w:t>
      </w:r>
      <w:r w:rsidR="00134294" w:rsidDel="00134294">
        <w:rPr>
          <w:szCs w:val="20"/>
        </w:rPr>
        <w:t xml:space="preserve"> </w:t>
      </w:r>
      <w:r w:rsidRPr="0055693A">
        <w:rPr>
          <w:szCs w:val="20"/>
        </w:rPr>
        <w:t>powinien z</w:t>
      </w:r>
      <w:r w:rsidR="006A4816">
        <w:rPr>
          <w:szCs w:val="20"/>
        </w:rPr>
        <w:t>łoży</w:t>
      </w:r>
      <w:r w:rsidRPr="0055693A">
        <w:rPr>
          <w:szCs w:val="20"/>
        </w:rPr>
        <w:t xml:space="preserve">ć do </w:t>
      </w:r>
      <w:r w:rsidR="00134294">
        <w:rPr>
          <w:szCs w:val="20"/>
        </w:rPr>
        <w:t>g</w:t>
      </w:r>
      <w:r w:rsidRPr="0055693A">
        <w:rPr>
          <w:szCs w:val="20"/>
        </w:rPr>
        <w:t xml:space="preserve">estora </w:t>
      </w:r>
      <w:r w:rsidR="00134294">
        <w:rPr>
          <w:szCs w:val="20"/>
        </w:rPr>
        <w:t>s</w:t>
      </w:r>
      <w:r w:rsidRPr="0055693A">
        <w:rPr>
          <w:szCs w:val="20"/>
        </w:rPr>
        <w:t xml:space="preserve">ieci </w:t>
      </w:r>
      <w:r w:rsidRPr="00E558A6">
        <w:rPr>
          <w:szCs w:val="20"/>
        </w:rPr>
        <w:t>wniosek</w:t>
      </w:r>
      <w:r w:rsidR="00134294" w:rsidRPr="00E558A6">
        <w:rPr>
          <w:szCs w:val="20"/>
        </w:rPr>
        <w:t xml:space="preserve"> o</w:t>
      </w:r>
      <w:r w:rsidRPr="00E558A6">
        <w:rPr>
          <w:szCs w:val="20"/>
        </w:rPr>
        <w:t xml:space="preserve"> wyłączenia </w:t>
      </w:r>
      <w:r w:rsidR="00B77D3A">
        <w:rPr>
          <w:szCs w:val="20"/>
        </w:rPr>
        <w:lastRenderedPageBreak/>
        <w:t xml:space="preserve">abonenckiej </w:t>
      </w:r>
      <w:r w:rsidR="00E558A6" w:rsidRPr="00E558A6">
        <w:rPr>
          <w:szCs w:val="20"/>
        </w:rPr>
        <w:t xml:space="preserve">linii </w:t>
      </w:r>
      <w:r w:rsidR="002334D5">
        <w:rPr>
          <w:szCs w:val="20"/>
        </w:rPr>
        <w:t>Zamawiającego</w:t>
      </w:r>
      <w:r w:rsidR="00B77D3A">
        <w:rPr>
          <w:szCs w:val="20"/>
        </w:rPr>
        <w:t xml:space="preserve"> </w:t>
      </w:r>
      <w:r w:rsidR="00E558A6" w:rsidRPr="00E558A6">
        <w:rPr>
          <w:szCs w:val="20"/>
        </w:rPr>
        <w:t>spod napięcia</w:t>
      </w:r>
      <w:r w:rsidRPr="0055693A">
        <w:rPr>
          <w:szCs w:val="20"/>
        </w:rPr>
        <w:t>, w celu umożliwienia uzgodnienia z odbiorcami przerw w dostarczaniu energii elektrycznej.</w:t>
      </w:r>
      <w:r w:rsidR="006A4816" w:rsidRPr="006A4816">
        <w:t xml:space="preserve"> </w:t>
      </w:r>
    </w:p>
    <w:bookmarkEnd w:id="217"/>
    <w:p w14:paraId="3BC9185D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Wyłączenie linii może być:</w:t>
      </w:r>
    </w:p>
    <w:p w14:paraId="2CB86C45" w14:textId="159F1530" w:rsidR="0055693A" w:rsidRPr="0055693A" w:rsidRDefault="0055693A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55693A">
        <w:rPr>
          <w:szCs w:val="20"/>
        </w:rPr>
        <w:t>jednokrotne - na cały okres wykonywania robót zasadniczych,</w:t>
      </w:r>
    </w:p>
    <w:p w14:paraId="3A1E6DA8" w14:textId="2D11E6B1" w:rsidR="0055693A" w:rsidRPr="0055693A" w:rsidRDefault="0055693A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55693A">
        <w:rPr>
          <w:szCs w:val="20"/>
        </w:rPr>
        <w:t>wielokrotne - z okresowym wyłączaniem i załączaniem.</w:t>
      </w:r>
    </w:p>
    <w:p w14:paraId="3C6190A9" w14:textId="21450B44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Odcinki załączane okresowo muszą być sprawdzone zgodnie z ustaleniami w protokole przekazania linii do </w:t>
      </w:r>
      <w:r w:rsidR="00B34E5E">
        <w:rPr>
          <w:szCs w:val="20"/>
        </w:rPr>
        <w:t xml:space="preserve">przełożenia lub </w:t>
      </w:r>
      <w:r w:rsidRPr="0055693A">
        <w:rPr>
          <w:szCs w:val="20"/>
        </w:rPr>
        <w:t>przebudowy.</w:t>
      </w:r>
    </w:p>
    <w:p w14:paraId="05F779F1" w14:textId="5A1EEF05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Każdorazowe załączenie </w:t>
      </w:r>
      <w:r w:rsidR="00B77D3A">
        <w:rPr>
          <w:szCs w:val="20"/>
        </w:rPr>
        <w:t xml:space="preserve">abonenckiej </w:t>
      </w:r>
      <w:r w:rsidRPr="0055693A">
        <w:rPr>
          <w:szCs w:val="20"/>
        </w:rPr>
        <w:t xml:space="preserve">linii </w:t>
      </w:r>
      <w:r w:rsidR="00B77D3A">
        <w:rPr>
          <w:szCs w:val="20"/>
        </w:rPr>
        <w:t xml:space="preserve">Zamawiającego </w:t>
      </w:r>
      <w:r w:rsidRPr="0055693A">
        <w:rPr>
          <w:szCs w:val="20"/>
        </w:rPr>
        <w:t xml:space="preserve">może nastąpić na podstawie pisemnego </w:t>
      </w:r>
      <w:r w:rsidR="00B77D3A">
        <w:rPr>
          <w:szCs w:val="20"/>
        </w:rPr>
        <w:t xml:space="preserve">potwierdzenia, wydanego </w:t>
      </w:r>
      <w:r w:rsidRPr="0055693A">
        <w:rPr>
          <w:szCs w:val="20"/>
        </w:rPr>
        <w:t xml:space="preserve"> przez upoważnione osoby </w:t>
      </w:r>
      <w:r w:rsidR="00C460D8">
        <w:rPr>
          <w:szCs w:val="20"/>
        </w:rPr>
        <w:t>gestora sieci</w:t>
      </w:r>
      <w:r w:rsidR="00495FF8">
        <w:rPr>
          <w:szCs w:val="20"/>
        </w:rPr>
        <w:t xml:space="preserve"> </w:t>
      </w:r>
      <w:r w:rsidRPr="0055693A">
        <w:rPr>
          <w:szCs w:val="20"/>
        </w:rPr>
        <w:t>i Wykonawcy</w:t>
      </w:r>
      <w:r w:rsidR="00B77D3A">
        <w:rPr>
          <w:szCs w:val="20"/>
        </w:rPr>
        <w:t xml:space="preserve"> oraz Inżyniera</w:t>
      </w:r>
      <w:r w:rsidRPr="0055693A">
        <w:rPr>
          <w:szCs w:val="20"/>
        </w:rPr>
        <w:t xml:space="preserve">, </w:t>
      </w:r>
      <w:r w:rsidR="00B77D3A">
        <w:rPr>
          <w:szCs w:val="20"/>
        </w:rPr>
        <w:t xml:space="preserve">o </w:t>
      </w:r>
      <w:r w:rsidRPr="0055693A">
        <w:rPr>
          <w:szCs w:val="20"/>
        </w:rPr>
        <w:t xml:space="preserve">braku </w:t>
      </w:r>
      <w:r w:rsidR="00134294">
        <w:rPr>
          <w:szCs w:val="20"/>
        </w:rPr>
        <w:t>Wad</w:t>
      </w:r>
      <w:r w:rsidRPr="0055693A">
        <w:rPr>
          <w:szCs w:val="20"/>
        </w:rPr>
        <w:t xml:space="preserve"> i prawidłow</w:t>
      </w:r>
      <w:r w:rsidR="00B77D3A">
        <w:rPr>
          <w:szCs w:val="20"/>
        </w:rPr>
        <w:t>ym</w:t>
      </w:r>
      <w:r w:rsidRPr="0055693A">
        <w:rPr>
          <w:szCs w:val="20"/>
        </w:rPr>
        <w:t xml:space="preserve"> kierunku wirowania silników. Wielokrotne załączanie napięcia nie zwalnia z dokonania formalnego odbioru po zakończeniu całości robót.</w:t>
      </w:r>
    </w:p>
    <w:p w14:paraId="020DBE2A" w14:textId="6FC47AAA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 czasie demontażu poszczególnych elementów istniejących linii kablowych należy zwracać szczególną uwagę na bezpieczeństwo pracy prowadzonej na wysokości, na przykład przy demontażu kabli ze słupów z uwagi na ewentualny zły stan słupów lub przypadkową obecność napięcia.</w:t>
      </w:r>
    </w:p>
    <w:p w14:paraId="6444F9CB" w14:textId="5FA2C284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Po zakończeniu prac należy usunąć z ziemi wszystkie zbędne elementy. Wszelkie wykopy związane z demontażem należy zasypać gruntem zagęszczanym warstwami co 20 cm i wyrówna</w:t>
      </w:r>
      <w:r w:rsidR="00CD44BB">
        <w:rPr>
          <w:szCs w:val="20"/>
        </w:rPr>
        <w:t>ć</w:t>
      </w:r>
      <w:r w:rsidRPr="0055693A">
        <w:rPr>
          <w:szCs w:val="20"/>
        </w:rPr>
        <w:t xml:space="preserve"> do poziomu istniejącego terenu.</w:t>
      </w:r>
    </w:p>
    <w:p w14:paraId="549FC373" w14:textId="22B3BE29" w:rsidR="0055693A" w:rsidRPr="00AA2121" w:rsidRDefault="0019746E" w:rsidP="0019746E">
      <w:pPr>
        <w:pStyle w:val="Nagwek3"/>
      </w:pPr>
      <w:bookmarkStart w:id="218" w:name="_Toc197613169"/>
      <w:bookmarkStart w:id="219" w:name="_Toc197613899"/>
      <w:r>
        <w:t xml:space="preserve">5.12.3. </w:t>
      </w:r>
      <w:r w:rsidR="0055693A" w:rsidRPr="00AA2121">
        <w:t>Kolejność prac związanych z demontażem linii kablowych.</w:t>
      </w:r>
      <w:bookmarkEnd w:id="218"/>
      <w:bookmarkEnd w:id="219"/>
    </w:p>
    <w:p w14:paraId="1019EDF8" w14:textId="020D3E6A" w:rsidR="0055693A" w:rsidRPr="0055693A" w:rsidRDefault="00CD44BB" w:rsidP="0055693A">
      <w:pPr>
        <w:spacing w:before="120" w:after="120"/>
        <w:jc w:val="both"/>
        <w:rPr>
          <w:szCs w:val="20"/>
        </w:rPr>
      </w:pPr>
      <w:r w:rsidRPr="00152766">
        <w:rPr>
          <w:szCs w:val="20"/>
        </w:rPr>
        <w:t xml:space="preserve">Jeżeli Dokumentacja Projektowa nie przewiduje inaczej, to kolidujące </w:t>
      </w:r>
      <w:r>
        <w:rPr>
          <w:szCs w:val="20"/>
        </w:rPr>
        <w:t>z inwestycj</w:t>
      </w:r>
      <w:r w:rsidR="000A1E59">
        <w:rPr>
          <w:szCs w:val="20"/>
        </w:rPr>
        <w:t>ą</w:t>
      </w:r>
      <w:r>
        <w:rPr>
          <w:szCs w:val="20"/>
        </w:rPr>
        <w:t xml:space="preserve"> drogową abonenckie doziem</w:t>
      </w:r>
      <w:r w:rsidRPr="00152766">
        <w:rPr>
          <w:szCs w:val="20"/>
        </w:rPr>
        <w:t>ne linie elektroenergetyczne</w:t>
      </w:r>
      <w:r>
        <w:rPr>
          <w:szCs w:val="20"/>
        </w:rPr>
        <w:t xml:space="preserve"> Zamawiającego, </w:t>
      </w:r>
      <w:r w:rsidRPr="00152766">
        <w:rPr>
          <w:szCs w:val="20"/>
        </w:rPr>
        <w:t xml:space="preserve"> należy </w:t>
      </w:r>
      <w:r>
        <w:rPr>
          <w:szCs w:val="20"/>
        </w:rPr>
        <w:t xml:space="preserve">przekładać lub </w:t>
      </w:r>
      <w:r w:rsidRPr="00152766">
        <w:rPr>
          <w:szCs w:val="20"/>
        </w:rPr>
        <w:t>przebudowywać zachowując następującą kolejność robót:</w:t>
      </w:r>
    </w:p>
    <w:p w14:paraId="0275CA20" w14:textId="7E2F333E" w:rsidR="00CD44BB" w:rsidRDefault="00CD44BB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CD44BB">
        <w:rPr>
          <w:szCs w:val="20"/>
        </w:rPr>
        <w:t>wyłączenie napięcia zasilającego przekładan</w:t>
      </w:r>
      <w:r w:rsidR="004C1483">
        <w:rPr>
          <w:szCs w:val="20"/>
        </w:rPr>
        <w:t>ej</w:t>
      </w:r>
      <w:r w:rsidRPr="00CD44BB">
        <w:rPr>
          <w:szCs w:val="20"/>
        </w:rPr>
        <w:t xml:space="preserve"> lub przebudowywan</w:t>
      </w:r>
      <w:r w:rsidR="004C1483">
        <w:rPr>
          <w:szCs w:val="20"/>
        </w:rPr>
        <w:t>ej</w:t>
      </w:r>
      <w:r w:rsidRPr="00CD44BB">
        <w:rPr>
          <w:szCs w:val="20"/>
        </w:rPr>
        <w:t xml:space="preserve"> lini</w:t>
      </w:r>
      <w:r w:rsidR="004C1483">
        <w:rPr>
          <w:szCs w:val="20"/>
        </w:rPr>
        <w:t>i</w:t>
      </w:r>
      <w:r>
        <w:rPr>
          <w:szCs w:val="20"/>
        </w:rPr>
        <w:t>,</w:t>
      </w:r>
    </w:p>
    <w:p w14:paraId="4DCAF8BE" w14:textId="752E7886" w:rsidR="0055693A" w:rsidRPr="0055693A" w:rsidRDefault="00341F2B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w</w:t>
      </w:r>
      <w:r w:rsidR="0055693A" w:rsidRPr="0055693A">
        <w:rPr>
          <w:szCs w:val="20"/>
        </w:rPr>
        <w:t>ykonanie przekopów kontrolnych w celu lokalizacji istniejących kabli do demontażu,</w:t>
      </w:r>
    </w:p>
    <w:p w14:paraId="7EB56CF5" w14:textId="11062433" w:rsidR="0055693A" w:rsidRPr="0055693A" w:rsidRDefault="00341F2B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o</w:t>
      </w:r>
      <w:r w:rsidR="0055693A" w:rsidRPr="0055693A">
        <w:rPr>
          <w:szCs w:val="20"/>
        </w:rPr>
        <w:t>dkopanie istniejących kabli</w:t>
      </w:r>
      <w:r>
        <w:rPr>
          <w:szCs w:val="20"/>
        </w:rPr>
        <w:t>,</w:t>
      </w:r>
    </w:p>
    <w:p w14:paraId="1121EE57" w14:textId="6776DAB9" w:rsidR="0055693A" w:rsidRPr="0055693A" w:rsidRDefault="00CD44BB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CD44BB">
        <w:rPr>
          <w:szCs w:val="20"/>
        </w:rPr>
        <w:t>zdemontowanie kolizyjnego odcinka linii</w:t>
      </w:r>
      <w:r>
        <w:rPr>
          <w:szCs w:val="20"/>
        </w:rPr>
        <w:t xml:space="preserve">, w tym </w:t>
      </w:r>
      <w:r w:rsidR="00341F2B">
        <w:rPr>
          <w:szCs w:val="20"/>
        </w:rPr>
        <w:t>d</w:t>
      </w:r>
      <w:r w:rsidR="0055693A" w:rsidRPr="0055693A">
        <w:rPr>
          <w:szCs w:val="20"/>
        </w:rPr>
        <w:t>emontaż istniejących kabli z rowów kablowych wraz z utylizacją wszystkich materiałów nie podlegających ponownemu montażowi w ramach przedmiotowego usunięcia kolizji</w:t>
      </w:r>
      <w:r w:rsidR="00341F2B">
        <w:rPr>
          <w:szCs w:val="20"/>
        </w:rPr>
        <w:t>,</w:t>
      </w:r>
    </w:p>
    <w:p w14:paraId="5DC1327B" w14:textId="0EB29519" w:rsidR="0055693A" w:rsidRPr="0055693A" w:rsidRDefault="00341F2B" w:rsidP="00AA2121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z</w:t>
      </w:r>
      <w:r w:rsidR="0055693A" w:rsidRPr="0055693A">
        <w:rPr>
          <w:szCs w:val="20"/>
        </w:rPr>
        <w:t>asypanie rowów kablowych po zdemontowaniu kabli</w:t>
      </w:r>
      <w:r>
        <w:rPr>
          <w:szCs w:val="20"/>
        </w:rPr>
        <w:t>,</w:t>
      </w:r>
    </w:p>
    <w:p w14:paraId="466D4968" w14:textId="624652AF" w:rsidR="00CD44BB" w:rsidRPr="00152766" w:rsidRDefault="00CD44BB" w:rsidP="00CD44BB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152766">
        <w:rPr>
          <w:szCs w:val="20"/>
        </w:rPr>
        <w:t>załączenie napięcia zasilającego linię,</w:t>
      </w:r>
    </w:p>
    <w:p w14:paraId="03BE60F0" w14:textId="07D83210" w:rsidR="00CD44BB" w:rsidRPr="00631008" w:rsidRDefault="00CD44BB" w:rsidP="00873AC6">
      <w:pPr>
        <w:spacing w:before="120" w:after="120"/>
        <w:jc w:val="both"/>
        <w:rPr>
          <w:szCs w:val="20"/>
        </w:rPr>
      </w:pPr>
      <w:r w:rsidRPr="00152766">
        <w:rPr>
          <w:szCs w:val="20"/>
        </w:rPr>
        <w:t xml:space="preserve">uporządkowanie </w:t>
      </w:r>
      <w:r w:rsidR="004C1483">
        <w:rPr>
          <w:szCs w:val="20"/>
        </w:rPr>
        <w:t>Placu Budowy</w:t>
      </w:r>
      <w:r>
        <w:rPr>
          <w:szCs w:val="20"/>
        </w:rPr>
        <w:t xml:space="preserve">. </w:t>
      </w:r>
      <w:r w:rsidR="00631008" w:rsidRPr="00631008">
        <w:rPr>
          <w:szCs w:val="20"/>
        </w:rPr>
        <w:t>Roboty związane z usunięciem kolizji (przełożeniem lub przebudową) abonencki</w:t>
      </w:r>
      <w:r w:rsidR="00631008">
        <w:rPr>
          <w:szCs w:val="20"/>
        </w:rPr>
        <w:t>ch doziemnych linii elektroenergetycznych</w:t>
      </w:r>
      <w:r w:rsidR="00631008" w:rsidRPr="00631008">
        <w:rPr>
          <w:szCs w:val="20"/>
        </w:rPr>
        <w:t xml:space="preserve"> Zamawiającego, należy wykonać zgodnie z Dokumentacją Projektową zatwierdzoną przez Inżyniera.</w:t>
      </w:r>
    </w:p>
    <w:p w14:paraId="16C82164" w14:textId="0131D3C8" w:rsidR="0055693A" w:rsidRPr="00AA2121" w:rsidRDefault="0055693A" w:rsidP="00AA2121">
      <w:pPr>
        <w:pStyle w:val="Nagwek2"/>
        <w:numPr>
          <w:ilvl w:val="1"/>
          <w:numId w:val="1"/>
        </w:numPr>
        <w:ind w:left="709" w:hanging="709"/>
      </w:pPr>
      <w:bookmarkStart w:id="220" w:name="_Toc197613170"/>
      <w:bookmarkStart w:id="221" w:name="_Toc197613900"/>
      <w:r w:rsidRPr="00AA2121">
        <w:t>Wykonanie pomiarów</w:t>
      </w:r>
      <w:bookmarkEnd w:id="220"/>
      <w:bookmarkEnd w:id="221"/>
    </w:p>
    <w:p w14:paraId="16B5BAE5" w14:textId="02178694" w:rsidR="0055693A" w:rsidRPr="0055693A" w:rsidRDefault="00297FE5" w:rsidP="0055693A">
      <w:pPr>
        <w:spacing w:before="120" w:after="120"/>
        <w:jc w:val="both"/>
        <w:rPr>
          <w:szCs w:val="20"/>
        </w:rPr>
      </w:pPr>
      <w:r w:rsidRPr="00297FE5">
        <w:rPr>
          <w:szCs w:val="20"/>
        </w:rPr>
        <w:t xml:space="preserve">Należy wykonać wszystkie </w:t>
      </w:r>
      <w:r w:rsidR="00495FF8" w:rsidRPr="00495FF8">
        <w:rPr>
          <w:szCs w:val="20"/>
        </w:rPr>
        <w:t>badania, sprawdzenia i pomiary wymagane</w:t>
      </w:r>
      <w:r w:rsidRPr="00297FE5">
        <w:rPr>
          <w:szCs w:val="20"/>
        </w:rPr>
        <w:t xml:space="preserve"> przez obowiązujące przepisy oraz regulacje branżowe, w tym postanowienia norm</w:t>
      </w:r>
      <w:r w:rsidR="002B6F56">
        <w:rPr>
          <w:szCs w:val="20"/>
        </w:rPr>
        <w:t>:</w:t>
      </w:r>
      <w:r w:rsidRPr="00297FE5">
        <w:rPr>
          <w:szCs w:val="20"/>
        </w:rPr>
        <w:t xml:space="preserve"> N SEP-E-004:2014 wraz z N SEP-E-004:2014/A1:2019, PN-HD 60364-4-41:2017-09 wraz z PN-HD 60364-4-41:2017-09/A12:2020-01,  PN-HD 60364-6:2016-07,</w:t>
      </w:r>
      <w:r w:rsidR="001456D6" w:rsidRPr="001456D6">
        <w:t xml:space="preserve"> </w:t>
      </w:r>
      <w:r w:rsidR="001456D6" w:rsidRPr="001456D6">
        <w:rPr>
          <w:szCs w:val="20"/>
        </w:rPr>
        <w:t>PN-HD 60364-5-52:2011 wraz z  PN-HD-60364-5-52:2011/Ap2:2019-02P</w:t>
      </w:r>
      <w:r w:rsidR="001456D6">
        <w:rPr>
          <w:szCs w:val="20"/>
        </w:rPr>
        <w:t>,</w:t>
      </w:r>
      <w:r w:rsidRPr="00297FE5">
        <w:rPr>
          <w:szCs w:val="20"/>
        </w:rPr>
        <w:t xml:space="preserve"> PN-E-04700-1998+Az1:2000, PN-EN 61557  i  PN-HD 60364-5-54:2011, N SEP-E 001:2013, PN-E-05115:2002, PN-EN 50522:2011, PN-EN 61936-1:2011 wraz z PN-EN 61936-1:2011/AC:2014-08</w:t>
      </w:r>
      <w:r w:rsidR="001456D6">
        <w:rPr>
          <w:szCs w:val="20"/>
        </w:rPr>
        <w:t>,</w:t>
      </w:r>
      <w:r w:rsidR="001456D6" w:rsidRPr="001456D6">
        <w:t xml:space="preserve"> </w:t>
      </w:r>
      <w:r w:rsidR="001456D6" w:rsidRPr="001456D6">
        <w:rPr>
          <w:szCs w:val="20"/>
        </w:rPr>
        <w:t xml:space="preserve">N SEP-E-002:2009  </w:t>
      </w:r>
      <w:r w:rsidRPr="00297FE5">
        <w:rPr>
          <w:szCs w:val="20"/>
        </w:rPr>
        <w:t xml:space="preserve"> oraz PN-EN 50341-1:2013-03, PN-EN 50341-2-22:2016 oraz przedstawić ich wyniki,  w zakresie</w:t>
      </w:r>
      <w:r w:rsidR="0055693A" w:rsidRPr="0055693A">
        <w:rPr>
          <w:szCs w:val="20"/>
        </w:rPr>
        <w:t xml:space="preserve">: </w:t>
      </w:r>
    </w:p>
    <w:p w14:paraId="54CF9432" w14:textId="1DB3F00C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lastRenderedPageBreak/>
        <w:t>pomiar</w:t>
      </w:r>
      <w:r w:rsidR="001E5B6E">
        <w:rPr>
          <w:szCs w:val="20"/>
        </w:rPr>
        <w:t>ów</w:t>
      </w:r>
      <w:r w:rsidRPr="00AA2121">
        <w:rPr>
          <w:szCs w:val="20"/>
        </w:rPr>
        <w:t xml:space="preserve"> rezystancji izolacji żył kabli (z podziałem na odcinki),</w:t>
      </w:r>
    </w:p>
    <w:p w14:paraId="3A751410" w14:textId="55C75C9B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pomiar</w:t>
      </w:r>
      <w:r w:rsidR="001E5B6E">
        <w:rPr>
          <w:szCs w:val="20"/>
        </w:rPr>
        <w:t>ów</w:t>
      </w:r>
      <w:r w:rsidRPr="00AA2121">
        <w:rPr>
          <w:szCs w:val="20"/>
        </w:rPr>
        <w:t xml:space="preserve"> rezystancji izolacji obwodów niskiego napięcia – dotyczy instalacji w słupach oświetleniowych,</w:t>
      </w:r>
    </w:p>
    <w:p w14:paraId="388F71BF" w14:textId="5C387F06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sprawdzeni</w:t>
      </w:r>
      <w:r w:rsidR="00760372">
        <w:rPr>
          <w:szCs w:val="20"/>
        </w:rPr>
        <w:t>a</w:t>
      </w:r>
      <w:r w:rsidRPr="00AA2121">
        <w:rPr>
          <w:szCs w:val="20"/>
        </w:rPr>
        <w:t xml:space="preserve"> skuteczności ochrony przeciwporażeniowej dodatkowej w liniach i instalacjach niskiego napięcia poprzez samoczynne wyłączenie zasilania w wymaganym przez normę czasie wyłączenia zasilania,</w:t>
      </w:r>
    </w:p>
    <w:p w14:paraId="720B6E3F" w14:textId="59070459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pomiar</w:t>
      </w:r>
      <w:r w:rsidR="001E5B6E">
        <w:rPr>
          <w:szCs w:val="20"/>
        </w:rPr>
        <w:t>ów</w:t>
      </w:r>
      <w:r w:rsidRPr="00AA2121">
        <w:rPr>
          <w:szCs w:val="20"/>
        </w:rPr>
        <w:t xml:space="preserve"> impedancji pętli zwarciowych,</w:t>
      </w:r>
    </w:p>
    <w:p w14:paraId="3B915A21" w14:textId="6A5D58ED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pomiar</w:t>
      </w:r>
      <w:r w:rsidR="001E5B6E">
        <w:rPr>
          <w:szCs w:val="20"/>
        </w:rPr>
        <w:t>ów</w:t>
      </w:r>
      <w:r w:rsidRPr="00AA2121">
        <w:rPr>
          <w:szCs w:val="20"/>
        </w:rPr>
        <w:t xml:space="preserve"> rezystancji uziemienia,</w:t>
      </w:r>
    </w:p>
    <w:p w14:paraId="523B658D" w14:textId="1A296886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badani</w:t>
      </w:r>
      <w:r w:rsidR="00760372">
        <w:rPr>
          <w:szCs w:val="20"/>
        </w:rPr>
        <w:t>a</w:t>
      </w:r>
      <w:r w:rsidRPr="00AA2121">
        <w:rPr>
          <w:szCs w:val="20"/>
        </w:rPr>
        <w:t xml:space="preserve"> ciągłości instalacji uziemiającej,</w:t>
      </w:r>
    </w:p>
    <w:p w14:paraId="4BB3A997" w14:textId="419B89C9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pomiar</w:t>
      </w:r>
      <w:r w:rsidR="00760372">
        <w:rPr>
          <w:szCs w:val="20"/>
        </w:rPr>
        <w:t>u</w:t>
      </w:r>
      <w:r w:rsidRPr="00AA2121">
        <w:rPr>
          <w:szCs w:val="20"/>
        </w:rPr>
        <w:t xml:space="preserve"> równomierności obciążenia faz poszczególnych obwodów,</w:t>
      </w:r>
    </w:p>
    <w:p w14:paraId="467DD7C1" w14:textId="6ADD1B92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prób</w:t>
      </w:r>
      <w:r w:rsidR="00760372">
        <w:rPr>
          <w:szCs w:val="20"/>
        </w:rPr>
        <w:t>y</w:t>
      </w:r>
      <w:r w:rsidRPr="00AA2121">
        <w:rPr>
          <w:szCs w:val="20"/>
        </w:rPr>
        <w:t xml:space="preserve"> napięciow</w:t>
      </w:r>
      <w:r w:rsidR="001E5B6E">
        <w:rPr>
          <w:szCs w:val="20"/>
        </w:rPr>
        <w:t>ych</w:t>
      </w:r>
      <w:r w:rsidRPr="00AA2121">
        <w:rPr>
          <w:szCs w:val="20"/>
        </w:rPr>
        <w:t xml:space="preserve"> izolacji żył kabli,</w:t>
      </w:r>
    </w:p>
    <w:p w14:paraId="64CACF0B" w14:textId="3F77AB26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prób</w:t>
      </w:r>
      <w:r w:rsidR="00760372">
        <w:rPr>
          <w:szCs w:val="20"/>
        </w:rPr>
        <w:t>y</w:t>
      </w:r>
      <w:r w:rsidRPr="00AA2121">
        <w:rPr>
          <w:szCs w:val="20"/>
        </w:rPr>
        <w:t xml:space="preserve"> odporności osłony/powłoki izolacyjnej kabla na działanie napięcia (próba szczelności),</w:t>
      </w:r>
    </w:p>
    <w:p w14:paraId="5375C138" w14:textId="717C72DB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pomiar</w:t>
      </w:r>
      <w:r w:rsidR="001E5B6E">
        <w:rPr>
          <w:szCs w:val="20"/>
        </w:rPr>
        <w:t>ów</w:t>
      </w:r>
      <w:r w:rsidRPr="00AA2121">
        <w:rPr>
          <w:szCs w:val="20"/>
        </w:rPr>
        <w:t xml:space="preserve"> rezystancji żył roboczych i powrotnych,</w:t>
      </w:r>
    </w:p>
    <w:p w14:paraId="67827495" w14:textId="4E4F3910" w:rsidR="0055693A" w:rsidRPr="00AA2121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pomiar</w:t>
      </w:r>
      <w:r w:rsidR="001E5B6E">
        <w:rPr>
          <w:szCs w:val="20"/>
        </w:rPr>
        <w:t>ów</w:t>
      </w:r>
      <w:r w:rsidRPr="00AA2121">
        <w:rPr>
          <w:szCs w:val="20"/>
        </w:rPr>
        <w:t xml:space="preserve"> pojemności kabla,</w:t>
      </w:r>
    </w:p>
    <w:p w14:paraId="0E5EB473" w14:textId="504CFE3E" w:rsidR="00297FE5" w:rsidRDefault="0055693A" w:rsidP="00AA2121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AA2121">
        <w:rPr>
          <w:szCs w:val="20"/>
        </w:rPr>
        <w:t>sprawdzeni</w:t>
      </w:r>
      <w:r w:rsidR="00760372">
        <w:rPr>
          <w:szCs w:val="20"/>
        </w:rPr>
        <w:t>a</w:t>
      </w:r>
      <w:r w:rsidRPr="00AA2121">
        <w:rPr>
          <w:szCs w:val="20"/>
        </w:rPr>
        <w:t xml:space="preserve"> skuteczności ochrony przeciwporażeniowej dodatkowej w liniach i instalacjach średniego napięcia poprzez</w:t>
      </w:r>
      <w:r w:rsidR="00297FE5">
        <w:rPr>
          <w:szCs w:val="20"/>
        </w:rPr>
        <w:t>:</w:t>
      </w:r>
    </w:p>
    <w:p w14:paraId="70381F83" w14:textId="6ADF2F9F" w:rsidR="00297FE5" w:rsidRPr="00297FE5" w:rsidRDefault="00297FE5" w:rsidP="00297FE5">
      <w:pPr>
        <w:pStyle w:val="Akapitzlist"/>
        <w:numPr>
          <w:ilvl w:val="0"/>
          <w:numId w:val="33"/>
        </w:numPr>
        <w:spacing w:before="120" w:after="120"/>
        <w:ind w:left="709" w:hanging="283"/>
        <w:jc w:val="both"/>
        <w:rPr>
          <w:szCs w:val="20"/>
        </w:rPr>
      </w:pPr>
      <w:r w:rsidRPr="00297FE5">
        <w:rPr>
          <w:szCs w:val="20"/>
        </w:rPr>
        <w:t xml:space="preserve">pomiary napięć </w:t>
      </w:r>
      <w:proofErr w:type="spellStart"/>
      <w:r w:rsidRPr="00297FE5">
        <w:rPr>
          <w:szCs w:val="20"/>
        </w:rPr>
        <w:t>rażeniowych</w:t>
      </w:r>
      <w:proofErr w:type="spellEnd"/>
      <w:r w:rsidRPr="00297FE5">
        <w:rPr>
          <w:szCs w:val="20"/>
        </w:rPr>
        <w:t>,</w:t>
      </w:r>
    </w:p>
    <w:p w14:paraId="12BF5FE8" w14:textId="085C8AA8" w:rsidR="0055693A" w:rsidRPr="00AA2121" w:rsidRDefault="00297FE5" w:rsidP="00297FE5">
      <w:pPr>
        <w:pStyle w:val="Akapitzlist"/>
        <w:numPr>
          <w:ilvl w:val="0"/>
          <w:numId w:val="33"/>
        </w:numPr>
        <w:spacing w:before="120" w:after="120"/>
        <w:ind w:left="709" w:hanging="283"/>
        <w:jc w:val="both"/>
        <w:rPr>
          <w:szCs w:val="20"/>
        </w:rPr>
      </w:pPr>
      <w:r w:rsidRPr="00297FE5">
        <w:rPr>
          <w:szCs w:val="20"/>
        </w:rPr>
        <w:t>pomiary rezystancji uziemień</w:t>
      </w:r>
      <w:r w:rsidR="0055693A" w:rsidRPr="00AA2121">
        <w:rPr>
          <w:szCs w:val="20"/>
        </w:rPr>
        <w:t>,</w:t>
      </w:r>
    </w:p>
    <w:p w14:paraId="6C4DEE50" w14:textId="21ADE101" w:rsidR="00297FE5" w:rsidRDefault="00297FE5" w:rsidP="00297FE5">
      <w:pPr>
        <w:pStyle w:val="Akapitzlist"/>
        <w:numPr>
          <w:ilvl w:val="0"/>
          <w:numId w:val="28"/>
        </w:numPr>
        <w:spacing w:before="120" w:after="120"/>
        <w:ind w:left="426" w:hanging="426"/>
        <w:jc w:val="both"/>
        <w:rPr>
          <w:szCs w:val="20"/>
        </w:rPr>
      </w:pPr>
      <w:r w:rsidRPr="00297FE5">
        <w:rPr>
          <w:szCs w:val="20"/>
        </w:rPr>
        <w:t>sprawdzeni</w:t>
      </w:r>
      <w:r w:rsidR="00760372">
        <w:rPr>
          <w:szCs w:val="20"/>
        </w:rPr>
        <w:t>a</w:t>
      </w:r>
      <w:r w:rsidRPr="00297FE5">
        <w:rPr>
          <w:szCs w:val="20"/>
        </w:rPr>
        <w:t xml:space="preserve"> skuteczności ochrony przeciwporażeniowej uzupełniającej tj. pomiar wartości prądu zadziałania urządzeń (wyłączników) różnicowo-prądowych i czasu wyłączenia zasilania,</w:t>
      </w:r>
    </w:p>
    <w:p w14:paraId="631C3722" w14:textId="0662EB46" w:rsidR="001456D6" w:rsidRDefault="0055693A" w:rsidP="00FB5E14">
      <w:pPr>
        <w:pStyle w:val="Akapitzlist"/>
        <w:numPr>
          <w:ilvl w:val="0"/>
          <w:numId w:val="28"/>
        </w:numPr>
        <w:spacing w:before="120" w:after="120"/>
        <w:jc w:val="both"/>
        <w:rPr>
          <w:szCs w:val="20"/>
        </w:rPr>
      </w:pPr>
      <w:r w:rsidRPr="00AA2121">
        <w:rPr>
          <w:szCs w:val="20"/>
        </w:rPr>
        <w:t>badani</w:t>
      </w:r>
      <w:r w:rsidR="00760372">
        <w:rPr>
          <w:szCs w:val="20"/>
        </w:rPr>
        <w:t>a</w:t>
      </w:r>
      <w:r w:rsidRPr="00AA2121">
        <w:rPr>
          <w:szCs w:val="20"/>
        </w:rPr>
        <w:t xml:space="preserve"> ciągłości żył roboczych </w:t>
      </w:r>
      <w:r w:rsidR="00FB5E14" w:rsidRPr="00FB5E14">
        <w:rPr>
          <w:szCs w:val="20"/>
        </w:rPr>
        <w:t xml:space="preserve">(w szczególności N, PE i PEN)  </w:t>
      </w:r>
      <w:r w:rsidRPr="00AA2121">
        <w:rPr>
          <w:szCs w:val="20"/>
        </w:rPr>
        <w:t>oraz żył powrotnych kabli i metalowych powłok kabli</w:t>
      </w:r>
      <w:r w:rsidR="00FB5E14">
        <w:rPr>
          <w:szCs w:val="20"/>
        </w:rPr>
        <w:t>, a także połączeń</w:t>
      </w:r>
      <w:r w:rsidRPr="00AA2121">
        <w:rPr>
          <w:szCs w:val="20"/>
        </w:rPr>
        <w:t xml:space="preserve"> (z podziałem na odcinki)</w:t>
      </w:r>
    </w:p>
    <w:p w14:paraId="52CF10B6" w14:textId="1BE88BA3" w:rsidR="0055693A" w:rsidRPr="001456D6" w:rsidRDefault="008D440A" w:rsidP="0076453D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pomiar</w:t>
      </w:r>
      <w:r w:rsidR="001E5B6E">
        <w:rPr>
          <w:szCs w:val="20"/>
        </w:rPr>
        <w:t>ów</w:t>
      </w:r>
      <w:r>
        <w:rPr>
          <w:szCs w:val="20"/>
        </w:rPr>
        <w:t xml:space="preserve"> spadku napięcia we wszystkich</w:t>
      </w:r>
      <w:r w:rsidR="001456D6" w:rsidRPr="001456D6">
        <w:rPr>
          <w:szCs w:val="20"/>
        </w:rPr>
        <w:t xml:space="preserve"> obwodach</w:t>
      </w:r>
      <w:r w:rsidR="0055693A" w:rsidRPr="001456D6">
        <w:rPr>
          <w:szCs w:val="20"/>
        </w:rPr>
        <w:t xml:space="preserve">. </w:t>
      </w:r>
    </w:p>
    <w:p w14:paraId="6CC0F041" w14:textId="77777777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Dopuszcza się niewykonywanie próby napięciowej izolacji kabli o napięciu znamionowym do 1 </w:t>
      </w:r>
      <w:proofErr w:type="spellStart"/>
      <w:r w:rsidRPr="0055693A">
        <w:rPr>
          <w:szCs w:val="20"/>
        </w:rPr>
        <w:t>kV</w:t>
      </w:r>
      <w:proofErr w:type="spellEnd"/>
      <w:r w:rsidRPr="0055693A">
        <w:rPr>
          <w:szCs w:val="20"/>
        </w:rPr>
        <w:t xml:space="preserve">, pod warunkiem wykonania pomiaru rezystancji izolacji miernikiem o napięciu 2,5 </w:t>
      </w:r>
      <w:proofErr w:type="spellStart"/>
      <w:r w:rsidRPr="0055693A">
        <w:rPr>
          <w:szCs w:val="20"/>
        </w:rPr>
        <w:t>kV</w:t>
      </w:r>
      <w:proofErr w:type="spellEnd"/>
      <w:r w:rsidRPr="0055693A">
        <w:rPr>
          <w:szCs w:val="20"/>
        </w:rPr>
        <w:t>.</w:t>
      </w:r>
    </w:p>
    <w:p w14:paraId="40CDDB29" w14:textId="44D88206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Wartości zmierzonych rezystancji i impedancji [pkt. d), e) oraz j</w:t>
      </w:r>
      <w:r w:rsidR="00837416">
        <w:rPr>
          <w:szCs w:val="20"/>
        </w:rPr>
        <w:t>)</w:t>
      </w:r>
      <w:r w:rsidR="00297FE5">
        <w:rPr>
          <w:szCs w:val="20"/>
        </w:rPr>
        <w:t xml:space="preserve"> i l) </w:t>
      </w:r>
      <w:proofErr w:type="spellStart"/>
      <w:r w:rsidR="00297FE5">
        <w:rPr>
          <w:szCs w:val="20"/>
        </w:rPr>
        <w:t>tiret</w:t>
      </w:r>
      <w:proofErr w:type="spellEnd"/>
      <w:r w:rsidR="00297FE5">
        <w:rPr>
          <w:szCs w:val="20"/>
        </w:rPr>
        <w:t xml:space="preserve"> drugi</w:t>
      </w:r>
      <w:r w:rsidRPr="0055693A">
        <w:rPr>
          <w:szCs w:val="20"/>
        </w:rPr>
        <w:t xml:space="preserve">] muszą być mniejsze lub co najmniej równe wartościom podanym w </w:t>
      </w:r>
      <w:r w:rsidR="004F7A2D">
        <w:rPr>
          <w:szCs w:val="20"/>
        </w:rPr>
        <w:t>D</w:t>
      </w:r>
      <w:r w:rsidRPr="0055693A">
        <w:rPr>
          <w:szCs w:val="20"/>
        </w:rPr>
        <w:t xml:space="preserve">okumentacji </w:t>
      </w:r>
      <w:r w:rsidR="004F7A2D">
        <w:rPr>
          <w:szCs w:val="20"/>
        </w:rPr>
        <w:t>P</w:t>
      </w:r>
      <w:r w:rsidRPr="0055693A">
        <w:rPr>
          <w:szCs w:val="20"/>
        </w:rPr>
        <w:t xml:space="preserve">rojektowej. Natomiast wartości zmierzonych rezystancji [pkt. a) i b)] muszą być większe lub co najmniej równe wartościom podanym w </w:t>
      </w:r>
      <w:r w:rsidR="004F7A2D">
        <w:rPr>
          <w:szCs w:val="20"/>
        </w:rPr>
        <w:t>D</w:t>
      </w:r>
      <w:r w:rsidRPr="0055693A">
        <w:rPr>
          <w:szCs w:val="20"/>
        </w:rPr>
        <w:t xml:space="preserve">okumentacji </w:t>
      </w:r>
      <w:r w:rsidR="004F7A2D">
        <w:rPr>
          <w:szCs w:val="20"/>
        </w:rPr>
        <w:t>P</w:t>
      </w:r>
      <w:r w:rsidRPr="0055693A">
        <w:rPr>
          <w:szCs w:val="20"/>
        </w:rPr>
        <w:t>rojektowej</w:t>
      </w:r>
      <w:r w:rsidR="001640D9" w:rsidRPr="001640D9">
        <w:rPr>
          <w:szCs w:val="20"/>
        </w:rPr>
        <w:t xml:space="preserve"> </w:t>
      </w:r>
      <w:r w:rsidR="001640D9" w:rsidRPr="009C7516">
        <w:rPr>
          <w:szCs w:val="20"/>
        </w:rPr>
        <w:t>zatwierdzonej przez Inżyniera</w:t>
      </w:r>
      <w:r w:rsidRPr="0055693A">
        <w:rPr>
          <w:szCs w:val="20"/>
        </w:rPr>
        <w:t>.</w:t>
      </w:r>
    </w:p>
    <w:p w14:paraId="345D7CF3" w14:textId="6EC424BA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 xml:space="preserve">Wartości zmierzonych pozostałych parametrów  muszą być co najmniej równe wartościom podanym w </w:t>
      </w:r>
      <w:r w:rsidR="004F7A2D">
        <w:rPr>
          <w:szCs w:val="20"/>
        </w:rPr>
        <w:t>D</w:t>
      </w:r>
      <w:r w:rsidRPr="0055693A">
        <w:rPr>
          <w:szCs w:val="20"/>
        </w:rPr>
        <w:t xml:space="preserve">okumentacji </w:t>
      </w:r>
      <w:r w:rsidR="004F7A2D">
        <w:rPr>
          <w:szCs w:val="20"/>
        </w:rPr>
        <w:t>P</w:t>
      </w:r>
      <w:r w:rsidRPr="0055693A">
        <w:rPr>
          <w:szCs w:val="20"/>
        </w:rPr>
        <w:t>rojektowej</w:t>
      </w:r>
      <w:r w:rsidR="001640D9" w:rsidRPr="001640D9">
        <w:rPr>
          <w:szCs w:val="20"/>
        </w:rPr>
        <w:t xml:space="preserve"> </w:t>
      </w:r>
      <w:r w:rsidR="001640D9" w:rsidRPr="009C7516">
        <w:rPr>
          <w:szCs w:val="20"/>
        </w:rPr>
        <w:t>zatwierdzonej przez Inżyniera</w:t>
      </w:r>
      <w:r w:rsidR="001640D9" w:rsidRPr="005A25E3">
        <w:rPr>
          <w:szCs w:val="20"/>
        </w:rPr>
        <w:t xml:space="preserve"> </w:t>
      </w:r>
      <w:r w:rsidRPr="0055693A">
        <w:rPr>
          <w:szCs w:val="20"/>
        </w:rPr>
        <w:t xml:space="preserve"> oraz określonych w kartach katalogowych i instrukcjach producenta, a także wartościom wskazanym w w/w normach.</w:t>
      </w:r>
    </w:p>
    <w:p w14:paraId="018F53F1" w14:textId="06E3697E" w:rsidR="0055693A" w:rsidRPr="0055693A" w:rsidRDefault="0055693A" w:rsidP="0055693A">
      <w:pPr>
        <w:spacing w:before="120" w:after="120"/>
        <w:jc w:val="both"/>
        <w:rPr>
          <w:szCs w:val="20"/>
        </w:rPr>
      </w:pPr>
      <w:r w:rsidRPr="0055693A">
        <w:rPr>
          <w:szCs w:val="20"/>
        </w:rPr>
        <w:t>Wszystkie wyniki pomiarów, prób, badań i sprawdzeń należy zamie</w:t>
      </w:r>
      <w:r w:rsidR="009136B0">
        <w:rPr>
          <w:szCs w:val="20"/>
        </w:rPr>
        <w:t>szcza</w:t>
      </w:r>
      <w:r w:rsidRPr="0055693A">
        <w:rPr>
          <w:szCs w:val="20"/>
        </w:rPr>
        <w:t>ć w protokołach pomiarowych</w:t>
      </w:r>
      <w:r w:rsidR="00D2570A">
        <w:rPr>
          <w:szCs w:val="20"/>
        </w:rPr>
        <w:t>,</w:t>
      </w:r>
      <w:r w:rsidR="00D2570A" w:rsidRPr="00D2570A">
        <w:rPr>
          <w:szCs w:val="20"/>
        </w:rPr>
        <w:t xml:space="preserve"> </w:t>
      </w:r>
      <w:r w:rsidR="00D2570A" w:rsidRPr="00BB442A">
        <w:rPr>
          <w:szCs w:val="20"/>
        </w:rPr>
        <w:t>które należy przedstawić Inżynierowi</w:t>
      </w:r>
      <w:r w:rsidRPr="0055693A">
        <w:rPr>
          <w:szCs w:val="20"/>
        </w:rPr>
        <w:t>.</w:t>
      </w:r>
      <w:r w:rsidR="00D2570A" w:rsidRPr="00BB442A">
        <w:rPr>
          <w:szCs w:val="20"/>
        </w:rPr>
        <w:t xml:space="preserve"> Uzyskane wyniki wymagają pisemnej  akceptacji i zatwierdzenia przez Inżyniera.   </w:t>
      </w:r>
    </w:p>
    <w:p w14:paraId="5A8337A2" w14:textId="77777777" w:rsidR="00AA2121" w:rsidRDefault="0055693A" w:rsidP="00AA2121">
      <w:pPr>
        <w:pStyle w:val="Nagwek2"/>
        <w:numPr>
          <w:ilvl w:val="1"/>
          <w:numId w:val="1"/>
        </w:numPr>
        <w:ind w:left="709" w:hanging="709"/>
      </w:pPr>
      <w:bookmarkStart w:id="222" w:name="_Toc197613171"/>
      <w:bookmarkStart w:id="223" w:name="_Toc197613901"/>
      <w:r w:rsidRPr="00AA2121">
        <w:t>Rozliczenie kosztów zużycia energii elektrycznej</w:t>
      </w:r>
      <w:bookmarkEnd w:id="222"/>
      <w:bookmarkEnd w:id="223"/>
      <w:r w:rsidRPr="00AA2121">
        <w:t xml:space="preserve"> </w:t>
      </w:r>
    </w:p>
    <w:p w14:paraId="42B00CFB" w14:textId="522B153A" w:rsidR="0055693A" w:rsidRPr="00AA2121" w:rsidRDefault="00AA2121" w:rsidP="00AA2121">
      <w:pPr>
        <w:spacing w:before="120" w:after="120"/>
        <w:jc w:val="both"/>
        <w:rPr>
          <w:szCs w:val="20"/>
        </w:rPr>
      </w:pPr>
      <w:r>
        <w:rPr>
          <w:szCs w:val="20"/>
        </w:rPr>
        <w:t>N</w:t>
      </w:r>
      <w:r w:rsidR="0055693A" w:rsidRPr="00AA2121">
        <w:rPr>
          <w:szCs w:val="20"/>
        </w:rPr>
        <w:t xml:space="preserve">ależy odnieść w odpowiednim zakresie do </w:t>
      </w:r>
      <w:proofErr w:type="spellStart"/>
      <w:r w:rsidR="0055693A" w:rsidRPr="00AA2121">
        <w:rPr>
          <w:szCs w:val="20"/>
        </w:rPr>
        <w:t>WWiORB</w:t>
      </w:r>
      <w:proofErr w:type="spellEnd"/>
      <w:r w:rsidR="0055693A" w:rsidRPr="00AA2121">
        <w:rPr>
          <w:szCs w:val="20"/>
        </w:rPr>
        <w:t xml:space="preserve"> nr  D.07.07.01.  „OŚWIETLENIE DROGOWE – BUDOWA i PRZEBUDOWA ”.</w:t>
      </w:r>
    </w:p>
    <w:p w14:paraId="0B95ADD0" w14:textId="77777777" w:rsidR="00646E9B" w:rsidRPr="00AA2121" w:rsidRDefault="00646E9B" w:rsidP="00D13BF5">
      <w:pPr>
        <w:pStyle w:val="Nagwek1"/>
        <w:ind w:left="567" w:hanging="567"/>
      </w:pPr>
      <w:bookmarkStart w:id="224" w:name="_Toc197613172"/>
      <w:bookmarkStart w:id="225" w:name="_Toc197613902"/>
      <w:r w:rsidRPr="00AA2121">
        <w:lastRenderedPageBreak/>
        <w:t>KONTROLA JAKOŚCI ROBÓT</w:t>
      </w:r>
      <w:bookmarkEnd w:id="224"/>
      <w:bookmarkEnd w:id="225"/>
    </w:p>
    <w:p w14:paraId="0839ABE7" w14:textId="77777777" w:rsidR="00646E9B" w:rsidRPr="0014426E" w:rsidRDefault="00646E9B" w:rsidP="004D2ACD">
      <w:pPr>
        <w:pStyle w:val="Nagwek2"/>
        <w:numPr>
          <w:ilvl w:val="1"/>
          <w:numId w:val="1"/>
        </w:numPr>
        <w:ind w:left="709" w:hanging="709"/>
      </w:pPr>
      <w:bookmarkStart w:id="226" w:name="_Toc197613173"/>
      <w:bookmarkStart w:id="227" w:name="_Toc197613903"/>
      <w:r w:rsidRPr="0014426E">
        <w:t>Ogólne wymagania dotyczące kontroli jakości robót</w:t>
      </w:r>
      <w:bookmarkEnd w:id="226"/>
      <w:bookmarkEnd w:id="227"/>
    </w:p>
    <w:p w14:paraId="19BF1013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 xml:space="preserve">Ogólne zasady kontroli jakości robót podano w </w:t>
      </w:r>
      <w:proofErr w:type="spellStart"/>
      <w:r w:rsidRPr="00AA2121">
        <w:rPr>
          <w:szCs w:val="20"/>
        </w:rPr>
        <w:t>WWiORB</w:t>
      </w:r>
      <w:proofErr w:type="spellEnd"/>
      <w:r w:rsidRPr="00AA2121">
        <w:rPr>
          <w:szCs w:val="20"/>
        </w:rPr>
        <w:t xml:space="preserve"> DM.00.00.00 „Wymagania ogólne”.</w:t>
      </w:r>
    </w:p>
    <w:p w14:paraId="77762337" w14:textId="0CE988C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 xml:space="preserve">Wykonawca robót ma obowiązek wykonania pełnego zakresu badań na budowie w celu wykazania Inżynierowi zgodności dostarczonych materiałów i realizacji robót z Dokumentacją Projektową oraz </w:t>
      </w:r>
      <w:r w:rsidR="004904A0">
        <w:rPr>
          <w:szCs w:val="20"/>
        </w:rPr>
        <w:t>W</w:t>
      </w:r>
      <w:r w:rsidRPr="00AA2121">
        <w:rPr>
          <w:szCs w:val="20"/>
        </w:rPr>
        <w:t>ymaganiami</w:t>
      </w:r>
      <w:r w:rsidR="004904A0">
        <w:rPr>
          <w:szCs w:val="20"/>
        </w:rPr>
        <w:t xml:space="preserve"> Zamawiającego</w:t>
      </w:r>
      <w:r w:rsidRPr="00AA2121">
        <w:rPr>
          <w:szCs w:val="20"/>
        </w:rPr>
        <w:t xml:space="preserve"> i </w:t>
      </w:r>
      <w:r w:rsidR="004904A0" w:rsidRPr="00AA2121">
        <w:rPr>
          <w:szCs w:val="20"/>
        </w:rPr>
        <w:t>obowiązując</w:t>
      </w:r>
      <w:r w:rsidR="004904A0">
        <w:rPr>
          <w:szCs w:val="20"/>
        </w:rPr>
        <w:t>ymi</w:t>
      </w:r>
      <w:r w:rsidRPr="00AA2121">
        <w:rPr>
          <w:szCs w:val="20"/>
        </w:rPr>
        <w:t xml:space="preserve"> przepis</w:t>
      </w:r>
      <w:r w:rsidR="004904A0">
        <w:rPr>
          <w:szCs w:val="20"/>
        </w:rPr>
        <w:t>ami</w:t>
      </w:r>
      <w:r w:rsidR="00B44140">
        <w:rPr>
          <w:szCs w:val="20"/>
        </w:rPr>
        <w:t xml:space="preserve"> prawa</w:t>
      </w:r>
      <w:r w:rsidR="00B44140" w:rsidRPr="00B44140">
        <w:rPr>
          <w:szCs w:val="20"/>
        </w:rPr>
        <w:t xml:space="preserve">, a także z wymaganiami </w:t>
      </w:r>
      <w:r w:rsidR="00D2570A" w:rsidRPr="00626CCC">
        <w:rPr>
          <w:szCs w:val="20"/>
        </w:rPr>
        <w:t>gestora sieci, jeśli wynika to z warunków przyłączenia do sieci elektroenergetyczne</w:t>
      </w:r>
      <w:r w:rsidR="00FB6230">
        <w:rPr>
          <w:szCs w:val="20"/>
        </w:rPr>
        <w:t>j</w:t>
      </w:r>
      <w:r w:rsidRPr="00AA2121">
        <w:rPr>
          <w:szCs w:val="20"/>
        </w:rPr>
        <w:t>.</w:t>
      </w:r>
    </w:p>
    <w:p w14:paraId="0A31DBDC" w14:textId="7B7C8FAE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Przed przystąpieniem do badania, Wykonawca powiadomi Inżyniera o rodzaju i terminie badania. Po wykonaniu badania, Wykonawca przedstawia na piśmie wyniki badań do akceptacji Inżyniera.</w:t>
      </w:r>
    </w:p>
    <w:p w14:paraId="35CC4989" w14:textId="1BEAEF6C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Wykonawca powiadomi pisemnie Inżyniera o zakończeniu każdej roboty zanikającej</w:t>
      </w:r>
      <w:r w:rsidR="00064F09">
        <w:rPr>
          <w:szCs w:val="20"/>
        </w:rPr>
        <w:t xml:space="preserve"> i ulegającej zakryciu</w:t>
      </w:r>
      <w:r w:rsidR="00B974D7">
        <w:rPr>
          <w:szCs w:val="20"/>
        </w:rPr>
        <w:t>.</w:t>
      </w:r>
      <w:r w:rsidRPr="00AA2121">
        <w:rPr>
          <w:szCs w:val="20"/>
        </w:rPr>
        <w:t xml:space="preserve"> </w:t>
      </w:r>
      <w:r w:rsidR="00B974D7">
        <w:rPr>
          <w:szCs w:val="20"/>
        </w:rPr>
        <w:t>D</w:t>
      </w:r>
      <w:r w:rsidR="00064F09">
        <w:rPr>
          <w:szCs w:val="20"/>
        </w:rPr>
        <w:t>alsze roboty</w:t>
      </w:r>
      <w:r w:rsidRPr="00AA2121">
        <w:rPr>
          <w:szCs w:val="20"/>
        </w:rPr>
        <w:t xml:space="preserve"> </w:t>
      </w:r>
      <w:r w:rsidR="00B974D7">
        <w:rPr>
          <w:szCs w:val="20"/>
        </w:rPr>
        <w:t>Wykonawca</w:t>
      </w:r>
      <w:r w:rsidR="00B44140" w:rsidRPr="00B44140">
        <w:rPr>
          <w:szCs w:val="20"/>
        </w:rPr>
        <w:t xml:space="preserve"> może kontynuować dopiero po </w:t>
      </w:r>
      <w:r w:rsidR="00B44140">
        <w:rPr>
          <w:szCs w:val="20"/>
        </w:rPr>
        <w:t xml:space="preserve"> odbior</w:t>
      </w:r>
      <w:r w:rsidR="00B974D7">
        <w:rPr>
          <w:szCs w:val="20"/>
        </w:rPr>
        <w:t>ze</w:t>
      </w:r>
      <w:r w:rsidR="00B44140" w:rsidRPr="00B44140">
        <w:rPr>
          <w:szCs w:val="20"/>
        </w:rPr>
        <w:t xml:space="preserve"> </w:t>
      </w:r>
      <w:r w:rsidRPr="00AA2121">
        <w:rPr>
          <w:szCs w:val="20"/>
        </w:rPr>
        <w:t>przez Inżyniera</w:t>
      </w:r>
      <w:r w:rsidR="00B974D7">
        <w:rPr>
          <w:szCs w:val="20"/>
        </w:rPr>
        <w:t xml:space="preserve"> robót </w:t>
      </w:r>
      <w:r w:rsidR="0016732A">
        <w:rPr>
          <w:szCs w:val="20"/>
        </w:rPr>
        <w:t xml:space="preserve">zanikających i </w:t>
      </w:r>
      <w:r w:rsidR="00B974D7">
        <w:rPr>
          <w:szCs w:val="20"/>
        </w:rPr>
        <w:t>ulegających zakryciu.</w:t>
      </w:r>
      <w:r w:rsidRPr="00AA2121">
        <w:rPr>
          <w:szCs w:val="20"/>
        </w:rPr>
        <w:t>. Materiały nie spełniające wymagań nie będą użyte.</w:t>
      </w:r>
    </w:p>
    <w:p w14:paraId="792DD299" w14:textId="66ED2F74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 xml:space="preserve">Każdy materiał dostarczony na </w:t>
      </w:r>
      <w:r w:rsidR="00064F09">
        <w:rPr>
          <w:szCs w:val="20"/>
        </w:rPr>
        <w:t>P</w:t>
      </w:r>
      <w:r w:rsidRPr="00AA2121">
        <w:rPr>
          <w:szCs w:val="20"/>
        </w:rPr>
        <w:t xml:space="preserve">lac </w:t>
      </w:r>
      <w:r w:rsidR="00064F09">
        <w:rPr>
          <w:szCs w:val="20"/>
        </w:rPr>
        <w:t>B</w:t>
      </w:r>
      <w:r w:rsidRPr="00AA2121">
        <w:rPr>
          <w:szCs w:val="20"/>
        </w:rPr>
        <w:t>udowy może zostać poddany właściwym badaniom i prób</w:t>
      </w:r>
      <w:r w:rsidR="00064F09">
        <w:rPr>
          <w:szCs w:val="20"/>
        </w:rPr>
        <w:t>om</w:t>
      </w:r>
      <w:r w:rsidRPr="00AA2121">
        <w:rPr>
          <w:szCs w:val="20"/>
        </w:rPr>
        <w:t xml:space="preserve"> na polecenie i w zakresie określonym przez Inżyniera. </w:t>
      </w:r>
    </w:p>
    <w:p w14:paraId="3671CCFA" w14:textId="0D9B73A4" w:rsidR="00622E04" w:rsidRDefault="00622E04" w:rsidP="00622E04">
      <w:pPr>
        <w:spacing w:before="120" w:after="120"/>
        <w:jc w:val="both"/>
        <w:rPr>
          <w:szCs w:val="20"/>
        </w:rPr>
      </w:pPr>
      <w:r w:rsidRPr="004D2ACD">
        <w:rPr>
          <w:szCs w:val="20"/>
        </w:rPr>
        <w:t xml:space="preserve">Wszystkie materiały, urządzenia i aparaty nie spełniające </w:t>
      </w:r>
      <w:r>
        <w:rPr>
          <w:szCs w:val="20"/>
        </w:rPr>
        <w:t xml:space="preserve">Wymagań Zamawiającego w tym Specyfikacji, </w:t>
      </w:r>
      <w:r w:rsidRPr="004D2ACD">
        <w:rPr>
          <w:szCs w:val="20"/>
        </w:rPr>
        <w:t xml:space="preserve">zostaną odrzucone. Jeśli materiały niespełniające </w:t>
      </w:r>
      <w:r>
        <w:rPr>
          <w:szCs w:val="20"/>
        </w:rPr>
        <w:t>odpowiednio W</w:t>
      </w:r>
      <w:r w:rsidRPr="004D2ACD">
        <w:rPr>
          <w:szCs w:val="20"/>
        </w:rPr>
        <w:t xml:space="preserve">ymagań </w:t>
      </w:r>
      <w:r>
        <w:rPr>
          <w:szCs w:val="20"/>
        </w:rPr>
        <w:t xml:space="preserve">Zamawiającego lub wymagań gestorów sieci </w:t>
      </w:r>
      <w:r w:rsidRPr="004D2ACD">
        <w:rPr>
          <w:szCs w:val="20"/>
        </w:rPr>
        <w:t>zostały wbudowane lub zastosowane, to na polecenie Inżyniera Wykonawca wymieni je na właściwe, na własny koszt.</w:t>
      </w:r>
      <w:r w:rsidRPr="008C651D">
        <w:rPr>
          <w:szCs w:val="20"/>
        </w:rPr>
        <w:t xml:space="preserve"> </w:t>
      </w:r>
      <w:r>
        <w:rPr>
          <w:szCs w:val="20"/>
        </w:rPr>
        <w:t>Inżynier odrzuci w</w:t>
      </w:r>
      <w:r w:rsidRPr="00B44140">
        <w:rPr>
          <w:szCs w:val="20"/>
        </w:rPr>
        <w:t>szystkie materiały, urządz</w:t>
      </w:r>
      <w:r>
        <w:rPr>
          <w:szCs w:val="20"/>
        </w:rPr>
        <w:t>enia i aparaty niezgodne z:</w:t>
      </w:r>
    </w:p>
    <w:p w14:paraId="46D16E28" w14:textId="77777777" w:rsidR="00622E04" w:rsidRDefault="00622E04" w:rsidP="00622E0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Pr="005F486A">
        <w:rPr>
          <w:szCs w:val="20"/>
        </w:rPr>
        <w:t>Dokumentacj</w:t>
      </w:r>
      <w:r>
        <w:rPr>
          <w:szCs w:val="20"/>
        </w:rPr>
        <w:t>ą</w:t>
      </w:r>
      <w:r w:rsidRPr="005F486A">
        <w:rPr>
          <w:szCs w:val="20"/>
        </w:rPr>
        <w:t xml:space="preserve"> Projektow</w:t>
      </w:r>
      <w:r>
        <w:rPr>
          <w:szCs w:val="20"/>
        </w:rPr>
        <w:t>ą</w:t>
      </w:r>
      <w:r w:rsidRPr="005F486A">
        <w:rPr>
          <w:szCs w:val="20"/>
        </w:rPr>
        <w:t xml:space="preserve">, </w:t>
      </w:r>
    </w:p>
    <w:p w14:paraId="6B7BDE7A" w14:textId="77777777" w:rsidR="00622E04" w:rsidRDefault="00622E04" w:rsidP="00622E0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proofErr w:type="spellStart"/>
      <w:r w:rsidRPr="005F486A">
        <w:rPr>
          <w:szCs w:val="20"/>
        </w:rPr>
        <w:t>WWiORB</w:t>
      </w:r>
      <w:proofErr w:type="spellEnd"/>
      <w:r w:rsidRPr="005F486A">
        <w:rPr>
          <w:szCs w:val="20"/>
        </w:rPr>
        <w:t xml:space="preserve"> i </w:t>
      </w:r>
      <w:proofErr w:type="spellStart"/>
      <w:r w:rsidRPr="005F486A">
        <w:rPr>
          <w:szCs w:val="20"/>
        </w:rPr>
        <w:t>STWiORB</w:t>
      </w:r>
      <w:proofErr w:type="spellEnd"/>
      <w:r w:rsidRPr="005F486A">
        <w:rPr>
          <w:szCs w:val="20"/>
        </w:rPr>
        <w:t xml:space="preserve"> </w:t>
      </w:r>
    </w:p>
    <w:p w14:paraId="0A12E862" w14:textId="77777777" w:rsidR="00622E04" w:rsidRDefault="00622E04" w:rsidP="00622E0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Pr="005F486A">
        <w:rPr>
          <w:szCs w:val="20"/>
        </w:rPr>
        <w:t>innymi ustaleniami Inżyniera</w:t>
      </w:r>
      <w:r>
        <w:rPr>
          <w:szCs w:val="20"/>
        </w:rPr>
        <w:t xml:space="preserve">, </w:t>
      </w:r>
    </w:p>
    <w:p w14:paraId="1269A709" w14:textId="77777777" w:rsidR="00622E04" w:rsidRDefault="00622E04" w:rsidP="00622E0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 - wymaganiami</w:t>
      </w:r>
      <w:r w:rsidRPr="00B44140">
        <w:rPr>
          <w:szCs w:val="20"/>
        </w:rPr>
        <w:t xml:space="preserve"> gestorów siec</w:t>
      </w:r>
      <w:r>
        <w:rPr>
          <w:szCs w:val="20"/>
        </w:rPr>
        <w:t>i w zakresie określonym w warunkach przyłączenia do sieci.</w:t>
      </w:r>
    </w:p>
    <w:p w14:paraId="0E8CFAF3" w14:textId="5D52A8DD" w:rsidR="004D2ACD" w:rsidRDefault="00622E04" w:rsidP="00967102">
      <w:pPr>
        <w:spacing w:before="120" w:after="120"/>
        <w:jc w:val="both"/>
        <w:rPr>
          <w:szCs w:val="20"/>
        </w:rPr>
      </w:pPr>
      <w:bookmarkStart w:id="228" w:name="_Hlk184576387"/>
      <w:r>
        <w:rPr>
          <w:szCs w:val="20"/>
        </w:rPr>
        <w:t>Wykonanie pomiarów oraz ich zakres i wartości referencyjne</w:t>
      </w:r>
      <w:r w:rsidRPr="00967D23">
        <w:rPr>
          <w:szCs w:val="20"/>
        </w:rPr>
        <w:t xml:space="preserve"> w zakresie budowy nowych oraz usunięcia kolizji </w:t>
      </w:r>
      <w:r>
        <w:rPr>
          <w:szCs w:val="20"/>
        </w:rPr>
        <w:t xml:space="preserve">z </w:t>
      </w:r>
      <w:r w:rsidRPr="00967D23">
        <w:rPr>
          <w:szCs w:val="20"/>
        </w:rPr>
        <w:t>abonencki</w:t>
      </w:r>
      <w:r>
        <w:rPr>
          <w:szCs w:val="20"/>
        </w:rPr>
        <w:t>mi</w:t>
      </w:r>
      <w:r w:rsidRPr="00967D23">
        <w:rPr>
          <w:szCs w:val="20"/>
        </w:rPr>
        <w:t xml:space="preserve"> </w:t>
      </w:r>
      <w:r>
        <w:rPr>
          <w:szCs w:val="20"/>
        </w:rPr>
        <w:t xml:space="preserve"> doziem</w:t>
      </w:r>
      <w:r w:rsidRPr="00967D23">
        <w:rPr>
          <w:szCs w:val="20"/>
        </w:rPr>
        <w:t>ny</w:t>
      </w:r>
      <w:r>
        <w:rPr>
          <w:szCs w:val="20"/>
        </w:rPr>
        <w:t>mi</w:t>
      </w:r>
      <w:r w:rsidRPr="00967D23">
        <w:rPr>
          <w:szCs w:val="20"/>
        </w:rPr>
        <w:t xml:space="preserve"> lini</w:t>
      </w:r>
      <w:r>
        <w:rPr>
          <w:szCs w:val="20"/>
        </w:rPr>
        <w:t>ami</w:t>
      </w:r>
      <w:r w:rsidRPr="00967D23">
        <w:rPr>
          <w:szCs w:val="20"/>
        </w:rPr>
        <w:t xml:space="preserve"> elektroenergetyczny</w:t>
      </w:r>
      <w:r>
        <w:rPr>
          <w:szCs w:val="20"/>
        </w:rPr>
        <w:t>mi</w:t>
      </w:r>
      <w:r w:rsidRPr="00967D23">
        <w:rPr>
          <w:szCs w:val="20"/>
        </w:rPr>
        <w:t xml:space="preserve"> Zamawiającego</w:t>
      </w:r>
      <w:r>
        <w:rPr>
          <w:szCs w:val="20"/>
        </w:rPr>
        <w:t xml:space="preserve">, </w:t>
      </w:r>
      <w:r w:rsidRPr="00464694">
        <w:rPr>
          <w:szCs w:val="20"/>
        </w:rPr>
        <w:t>muszą być zgodne ze standardami oraz wymaganiami obowiązującymi na terenie działania właściwego gestora sieci</w:t>
      </w:r>
      <w:r>
        <w:rPr>
          <w:szCs w:val="20"/>
        </w:rPr>
        <w:t>, jeśli wynika to z warunków przyłączenia do sieci elektroenergetycznej lub Instrukcji Współpracy Ruchowej [IWR].</w:t>
      </w:r>
      <w:bookmarkEnd w:id="228"/>
    </w:p>
    <w:p w14:paraId="36575567" w14:textId="4D72EB5E" w:rsidR="004D2ACD" w:rsidRPr="004D2ACD" w:rsidRDefault="004D2ACD" w:rsidP="00AA2121">
      <w:pPr>
        <w:pStyle w:val="Nagwek2"/>
        <w:numPr>
          <w:ilvl w:val="1"/>
          <w:numId w:val="1"/>
        </w:numPr>
        <w:ind w:left="709" w:hanging="709"/>
      </w:pPr>
      <w:bookmarkStart w:id="229" w:name="_Toc197613174"/>
      <w:bookmarkStart w:id="230" w:name="_Toc197613904"/>
      <w:r w:rsidRPr="004D2ACD">
        <w:t>Badania przed przystąpieniem do robót</w:t>
      </w:r>
      <w:bookmarkEnd w:id="229"/>
      <w:bookmarkEnd w:id="230"/>
    </w:p>
    <w:p w14:paraId="34AE57D1" w14:textId="0A4E9F97" w:rsidR="00AA2121" w:rsidRPr="00AA2121" w:rsidRDefault="00C81BF1" w:rsidP="00AA2121">
      <w:pPr>
        <w:spacing w:before="120" w:after="120"/>
        <w:jc w:val="both"/>
        <w:rPr>
          <w:szCs w:val="20"/>
        </w:rPr>
      </w:pPr>
      <w:r w:rsidRPr="004D2ACD">
        <w:rPr>
          <w:szCs w:val="20"/>
        </w:rPr>
        <w:t>Przed przystąpieniem do robót, Wykonawca musi uzyskać atesty, certyfikaty, deklaracje zgodności</w:t>
      </w:r>
      <w:r>
        <w:rPr>
          <w:szCs w:val="20"/>
        </w:rPr>
        <w:t xml:space="preserve"> lub Wykonawca wystawi </w:t>
      </w:r>
      <w:r w:rsidRPr="004D2ACD">
        <w:rPr>
          <w:szCs w:val="20"/>
        </w:rPr>
        <w:t>deklarację właściwości użytkowych (deklaracja stałości właściwości</w:t>
      </w:r>
      <w:r>
        <w:rPr>
          <w:szCs w:val="20"/>
        </w:rPr>
        <w:t xml:space="preserve"> </w:t>
      </w:r>
      <w:r w:rsidRPr="004D2ACD">
        <w:rPr>
          <w:szCs w:val="20"/>
        </w:rPr>
        <w:t>technicznych i użytkowych)</w:t>
      </w:r>
      <w:r>
        <w:rPr>
          <w:szCs w:val="20"/>
        </w:rPr>
        <w:t xml:space="preserve"> </w:t>
      </w:r>
      <w:r w:rsidRPr="004D2ACD">
        <w:rPr>
          <w:szCs w:val="20"/>
        </w:rPr>
        <w:t>na podstawie aprobaty techniczne</w:t>
      </w:r>
      <w:r>
        <w:rPr>
          <w:szCs w:val="20"/>
        </w:rPr>
        <w:t>j lub</w:t>
      </w:r>
      <w:r w:rsidRPr="004D2ACD" w:rsidDel="00670AFB">
        <w:rPr>
          <w:szCs w:val="20"/>
        </w:rPr>
        <w:t xml:space="preserve"> </w:t>
      </w:r>
      <w:r w:rsidRPr="004D2ACD">
        <w:rPr>
          <w:szCs w:val="20"/>
        </w:rPr>
        <w:t>krajow</w:t>
      </w:r>
      <w:r>
        <w:rPr>
          <w:szCs w:val="20"/>
        </w:rPr>
        <w:t>ej</w:t>
      </w:r>
      <w:r w:rsidRPr="004D2ACD">
        <w:rPr>
          <w:szCs w:val="20"/>
        </w:rPr>
        <w:t xml:space="preserve"> ocen</w:t>
      </w:r>
      <w:r>
        <w:rPr>
          <w:szCs w:val="20"/>
        </w:rPr>
        <w:t>y</w:t>
      </w:r>
      <w:r w:rsidRPr="004D2ACD">
        <w:rPr>
          <w:szCs w:val="20"/>
        </w:rPr>
        <w:t xml:space="preserve"> techniczn</w:t>
      </w:r>
      <w:r>
        <w:rPr>
          <w:szCs w:val="20"/>
        </w:rPr>
        <w:t>ej</w:t>
      </w:r>
      <w:r w:rsidRPr="004D2ACD">
        <w:rPr>
          <w:szCs w:val="20"/>
        </w:rPr>
        <w:t xml:space="preserve"> lub europejs</w:t>
      </w:r>
      <w:r>
        <w:rPr>
          <w:szCs w:val="20"/>
        </w:rPr>
        <w:t>kiej</w:t>
      </w:r>
      <w:r w:rsidRPr="004D2ACD">
        <w:rPr>
          <w:szCs w:val="20"/>
        </w:rPr>
        <w:t xml:space="preserve"> ocen</w:t>
      </w:r>
      <w:r>
        <w:rPr>
          <w:szCs w:val="20"/>
        </w:rPr>
        <w:t>y</w:t>
      </w:r>
      <w:r w:rsidRPr="004D2ACD">
        <w:rPr>
          <w:szCs w:val="20"/>
        </w:rPr>
        <w:t xml:space="preserve"> techniczn</w:t>
      </w:r>
      <w:r>
        <w:rPr>
          <w:szCs w:val="20"/>
        </w:rPr>
        <w:t>ej</w:t>
      </w:r>
      <w:r w:rsidRPr="004D2ACD">
        <w:rPr>
          <w:szCs w:val="20"/>
        </w:rPr>
        <w:t xml:space="preserve"> itp., dopuszczające wyroby do stosowania w budownictwie zgodnie z  zapisami w pkt. 2.1.</w:t>
      </w:r>
    </w:p>
    <w:p w14:paraId="28B33024" w14:textId="2CD8CAB1" w:rsidR="004D2ACD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 xml:space="preserve">Należy sprawdzić czy dostarczone na </w:t>
      </w:r>
      <w:r w:rsidR="00F8578B">
        <w:rPr>
          <w:szCs w:val="20"/>
        </w:rPr>
        <w:t>Plac Budowy</w:t>
      </w:r>
      <w:r w:rsidRPr="00AA2121">
        <w:rPr>
          <w:szCs w:val="20"/>
        </w:rPr>
        <w:t xml:space="preserve"> materiały nie posiadają widocznych uszkodzeń powstałych podczas transportu lub nieprawidłowego składowania oraz czy są sprawne pod względem technicznym. Materiały nie spełniające wymagań nie będą użyte</w:t>
      </w:r>
      <w:r w:rsidR="004D2ACD" w:rsidRPr="004D2ACD">
        <w:rPr>
          <w:szCs w:val="20"/>
        </w:rPr>
        <w:t>.</w:t>
      </w:r>
    </w:p>
    <w:p w14:paraId="3B6DA1FB" w14:textId="14EECC02" w:rsidR="004D2ACD" w:rsidRPr="004D2ACD" w:rsidRDefault="00AA2121" w:rsidP="00AA2121">
      <w:pPr>
        <w:pStyle w:val="Nagwek2"/>
        <w:numPr>
          <w:ilvl w:val="1"/>
          <w:numId w:val="1"/>
        </w:numPr>
        <w:ind w:left="709" w:hanging="709"/>
        <w:jc w:val="both"/>
      </w:pPr>
      <w:bookmarkStart w:id="231" w:name="_Toc197613175"/>
      <w:bookmarkStart w:id="232" w:name="_Toc197613905"/>
      <w:r w:rsidRPr="00AA2121">
        <w:lastRenderedPageBreak/>
        <w:t>Badania w czasie wykonywania robót związanych z budową linii kablowych</w:t>
      </w:r>
      <w:bookmarkEnd w:id="231"/>
      <w:bookmarkEnd w:id="232"/>
    </w:p>
    <w:p w14:paraId="6A58A2E0" w14:textId="002F7DBF" w:rsidR="00AA2121" w:rsidRPr="005A25E3" w:rsidRDefault="0019746E" w:rsidP="0019746E">
      <w:pPr>
        <w:pStyle w:val="Nagwek3"/>
      </w:pPr>
      <w:bookmarkStart w:id="233" w:name="_Toc197613176"/>
      <w:bookmarkStart w:id="234" w:name="_Toc197613906"/>
      <w:r>
        <w:t xml:space="preserve">6.3.1 </w:t>
      </w:r>
      <w:r w:rsidR="00AA2121" w:rsidRPr="005A25E3">
        <w:t>Rowy pod kable</w:t>
      </w:r>
      <w:bookmarkEnd w:id="233"/>
      <w:bookmarkEnd w:id="234"/>
      <w:r w:rsidR="00AA2121" w:rsidRPr="005A25E3">
        <w:t xml:space="preserve"> </w:t>
      </w:r>
    </w:p>
    <w:p w14:paraId="656D5DB7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Po wykonaniu rowów pod kable, sprawdzeniu podlegają: zgodność ich tras z dokumentacją geodezyjną, wymiary poprzeczne i głębokość rowów.</w:t>
      </w:r>
    </w:p>
    <w:p w14:paraId="2FB1165D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 xml:space="preserve">Odchyłka trasy rowu od wytyczenia geodezyjnego nie powinna przekraczać 0,10 m. Sprawdzeniu podlega lokalizacja, wymiary i zabezpieczenie ścian wykopów. </w:t>
      </w:r>
    </w:p>
    <w:p w14:paraId="37B3C24E" w14:textId="5A7646D4" w:rsidR="00AA2121" w:rsidRPr="00AA2121" w:rsidRDefault="00122A74" w:rsidP="00AA2121">
      <w:pPr>
        <w:spacing w:before="120" w:after="120"/>
        <w:jc w:val="both"/>
        <w:rPr>
          <w:szCs w:val="20"/>
        </w:rPr>
      </w:pPr>
      <w:r w:rsidRPr="00122A74">
        <w:rPr>
          <w:szCs w:val="20"/>
        </w:rPr>
        <w:t>Po zasypaniu rowów kablowych oraz pozostałych wykopów, należy sprawdzić wskaźnik zagęszczenia gruntu, który musi wynosić co najmniej 0,97 poza korpusem drogi. W korpusie drogi wartości wskaźnika zagęszczenia powinny być zgodne z D.02.01.01/D.02.03.01. W obrębie jezdni, poboczy, nasypów i chodników wartości wskaźnika zagęszczenia powinny być zgodne z Wymaganiami Zamawiającego dla budowanej drogi.</w:t>
      </w:r>
    </w:p>
    <w:p w14:paraId="5CCFED1F" w14:textId="0BD96C37" w:rsidR="00AA2121" w:rsidRPr="005A25E3" w:rsidRDefault="0019746E" w:rsidP="0019746E">
      <w:pPr>
        <w:pStyle w:val="Nagwek3"/>
      </w:pPr>
      <w:bookmarkStart w:id="235" w:name="_Toc197613177"/>
      <w:bookmarkStart w:id="236" w:name="_Toc197613907"/>
      <w:r>
        <w:t xml:space="preserve">6.3.2 </w:t>
      </w:r>
      <w:r w:rsidR="00AA2121" w:rsidRPr="005A25E3">
        <w:t>Kable i osprzęt kablowy</w:t>
      </w:r>
      <w:bookmarkEnd w:id="235"/>
      <w:bookmarkEnd w:id="236"/>
    </w:p>
    <w:p w14:paraId="2FC8B5C6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Sprawdzenie polega na stwierdzeniu ich zgodności z wymaganiami norm przedmiotowych lub dokumentów według których zostały wykonane, na podstawie atestów, protokołów odbioru albo innych dokumentów.</w:t>
      </w:r>
    </w:p>
    <w:p w14:paraId="04F0F7FF" w14:textId="7F90D936" w:rsidR="00AA2121" w:rsidRPr="005A25E3" w:rsidRDefault="0019746E" w:rsidP="0019746E">
      <w:pPr>
        <w:pStyle w:val="Nagwek3"/>
      </w:pPr>
      <w:bookmarkStart w:id="237" w:name="_Toc197613178"/>
      <w:bookmarkStart w:id="238" w:name="_Toc197613908"/>
      <w:r>
        <w:t xml:space="preserve">6.3.3 </w:t>
      </w:r>
      <w:r w:rsidR="00AA2121" w:rsidRPr="005A25E3">
        <w:t>Układanie kabli</w:t>
      </w:r>
      <w:bookmarkEnd w:id="237"/>
      <w:bookmarkEnd w:id="238"/>
    </w:p>
    <w:p w14:paraId="2B669468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W czasie wykonywania i po zakończeniu robót kablowych należy przeprowadzić następujące sprawdzenia i pomiary:</w:t>
      </w:r>
    </w:p>
    <w:p w14:paraId="1958180D" w14:textId="67EB3A89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głębokości zakopania kabla,</w:t>
      </w:r>
    </w:p>
    <w:p w14:paraId="639F5C06" w14:textId="38209FED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długości kabla, w tym długości pozostawionych zapasów,</w:t>
      </w:r>
    </w:p>
    <w:p w14:paraId="739A3FF2" w14:textId="313FDE7E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promienie łuków kabla na załamaniach trasy,</w:t>
      </w:r>
    </w:p>
    <w:p w14:paraId="7F942B16" w14:textId="1DB2B1AD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grubości podsypki piaskowej pod i nad kablem,</w:t>
      </w:r>
    </w:p>
    <w:p w14:paraId="7245D4B7" w14:textId="49056CF2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odległości folii ochronnej od kabla,</w:t>
      </w:r>
    </w:p>
    <w:p w14:paraId="7BFE55B5" w14:textId="40C2D9EA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odległość kabli od istniejących urządzeń podziemnych,</w:t>
      </w:r>
    </w:p>
    <w:p w14:paraId="672AE9E0" w14:textId="5AC0A310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oznaczniki na kablach (treść opisów i rozmieszczenie),</w:t>
      </w:r>
    </w:p>
    <w:p w14:paraId="745B3095" w14:textId="6E018A6B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zgodność faz na obu końcach linii,</w:t>
      </w:r>
    </w:p>
    <w:p w14:paraId="6963A7C8" w14:textId="79D3C8A3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zabezpieczenie kabla rurami osłonowymi,</w:t>
      </w:r>
    </w:p>
    <w:p w14:paraId="2F2893FA" w14:textId="22ADA85F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wskaźnika zagęszczenia gruntu nad kablem i rozplantowania nadmiaru gruntu.</w:t>
      </w:r>
    </w:p>
    <w:p w14:paraId="42C19C03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Pomiary należy wykonywać co 10 m budowanej linii kablowej, a uzyskane wyniki mogą być uznane za dobre, jeżeli odbiegają od założonych w dokumentacji nie więcej niż o 10 ‰.</w:t>
      </w:r>
    </w:p>
    <w:p w14:paraId="188AEFCA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Z dokonanych pomiarów i sprawdzeń należy sporządzić protokoły i przekazać Inżynierowi.</w:t>
      </w:r>
    </w:p>
    <w:p w14:paraId="06BD3F15" w14:textId="25B351B5" w:rsidR="00AA2121" w:rsidRPr="007840E6" w:rsidRDefault="0019746E" w:rsidP="0019746E">
      <w:pPr>
        <w:pStyle w:val="Nagwek3"/>
      </w:pPr>
      <w:bookmarkStart w:id="239" w:name="_Toc197613179"/>
      <w:bookmarkStart w:id="240" w:name="_Toc197613909"/>
      <w:r>
        <w:t xml:space="preserve">6.3.4 </w:t>
      </w:r>
      <w:r w:rsidR="00AA2121" w:rsidRPr="007840E6">
        <w:t>Sprawdzenie ciągłości żył</w:t>
      </w:r>
      <w:r w:rsidR="00FB5E14">
        <w:t xml:space="preserve">, </w:t>
      </w:r>
      <w:r w:rsidR="00FB5E14" w:rsidRPr="007840E6">
        <w:t>metalowych powłok kabli oraz połączeń</w:t>
      </w:r>
      <w:bookmarkEnd w:id="239"/>
      <w:bookmarkEnd w:id="240"/>
    </w:p>
    <w:p w14:paraId="2529CF83" w14:textId="1861C852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Sprawdzenie ciągłości żył roboczych i powrotnych</w:t>
      </w:r>
      <w:r w:rsidR="00FB5E14">
        <w:rPr>
          <w:szCs w:val="20"/>
        </w:rPr>
        <w:t xml:space="preserve">, </w:t>
      </w:r>
      <w:r w:rsidR="00FB5E14" w:rsidRPr="00FB5E14">
        <w:rPr>
          <w:szCs w:val="20"/>
        </w:rPr>
        <w:t xml:space="preserve">metalowych powłok kabli, a także połączeń </w:t>
      </w:r>
      <w:r w:rsidRPr="00AA2121">
        <w:rPr>
          <w:szCs w:val="20"/>
        </w:rPr>
        <w:t xml:space="preserve">oraz zgodności faz należy wykonywać przy użyciu przyrządów o napięciu nie przekraczającym 24 V. Wynik sprawdzenia należy uznać za </w:t>
      </w:r>
      <w:r w:rsidR="001640D9">
        <w:rPr>
          <w:szCs w:val="20"/>
        </w:rPr>
        <w:t>prawidłowy</w:t>
      </w:r>
      <w:r w:rsidRPr="00AA2121">
        <w:rPr>
          <w:szCs w:val="20"/>
        </w:rPr>
        <w:t xml:space="preserve"> jeżeli poszczególne żyły nie mają przerw oraz jeśli poszczególne fazy na obu końcach linii są oznaczone identycznie.</w:t>
      </w:r>
    </w:p>
    <w:p w14:paraId="43DB4EC1" w14:textId="75DC1992" w:rsidR="00AA2121" w:rsidRPr="005A25E3" w:rsidRDefault="0019746E" w:rsidP="0019746E">
      <w:pPr>
        <w:pStyle w:val="Nagwek3"/>
      </w:pPr>
      <w:bookmarkStart w:id="241" w:name="_Toc197613180"/>
      <w:bookmarkStart w:id="242" w:name="_Toc197613910"/>
      <w:r>
        <w:t xml:space="preserve">6.3.5 </w:t>
      </w:r>
      <w:r w:rsidR="00AA2121" w:rsidRPr="005A25E3">
        <w:t>Pomiar rezystancji izolacji żył kabli</w:t>
      </w:r>
      <w:bookmarkEnd w:id="241"/>
      <w:bookmarkEnd w:id="242"/>
    </w:p>
    <w:p w14:paraId="4F6924A5" w14:textId="3A2405AD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Pomiar należy wykonać wg norm</w:t>
      </w:r>
      <w:r w:rsidR="001640D9">
        <w:rPr>
          <w:szCs w:val="20"/>
        </w:rPr>
        <w:t>y</w:t>
      </w:r>
      <w:r w:rsidRPr="00AA2121">
        <w:rPr>
          <w:szCs w:val="20"/>
        </w:rPr>
        <w:t xml:space="preserve"> N SEP– E–004:2014 </w:t>
      </w:r>
      <w:r w:rsidR="001640D9">
        <w:rPr>
          <w:szCs w:val="20"/>
        </w:rPr>
        <w:t xml:space="preserve">wraz z </w:t>
      </w:r>
      <w:r w:rsidR="00837416" w:rsidRPr="00837416">
        <w:rPr>
          <w:szCs w:val="20"/>
        </w:rPr>
        <w:t xml:space="preserve"> N SEP-E-004:2014/A1:2019-05</w:t>
      </w:r>
      <w:r w:rsidRPr="00AA2121">
        <w:rPr>
          <w:szCs w:val="20"/>
        </w:rPr>
        <w:t xml:space="preserve">, za pomocą megaomomierza o napięciu nie mniejszym niż 2,5 </w:t>
      </w:r>
      <w:proofErr w:type="spellStart"/>
      <w:r w:rsidRPr="00AA2121">
        <w:rPr>
          <w:szCs w:val="20"/>
        </w:rPr>
        <w:t>kV</w:t>
      </w:r>
      <w:proofErr w:type="spellEnd"/>
      <w:r w:rsidRPr="00AA2121">
        <w:rPr>
          <w:szCs w:val="20"/>
        </w:rPr>
        <w:t>, dokonując odczytu po czasie niezbędnym do ustalenia się mierzonej wartości.</w:t>
      </w:r>
    </w:p>
    <w:p w14:paraId="0FAFA250" w14:textId="3964E5D9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lastRenderedPageBreak/>
        <w:t>Rezystancja izolacji każdej żyły kabla o napięciu znamionowym do 1</w:t>
      </w:r>
      <w:r w:rsidR="00113AB0">
        <w:rPr>
          <w:szCs w:val="20"/>
        </w:rPr>
        <w:t xml:space="preserve"> </w:t>
      </w:r>
      <w:proofErr w:type="spellStart"/>
      <w:r w:rsidRPr="00AA2121">
        <w:rPr>
          <w:szCs w:val="20"/>
        </w:rPr>
        <w:t>kV</w:t>
      </w:r>
      <w:proofErr w:type="spellEnd"/>
      <w:r w:rsidRPr="00AA2121">
        <w:rPr>
          <w:szCs w:val="20"/>
        </w:rPr>
        <w:t>;</w:t>
      </w:r>
    </w:p>
    <w:p w14:paraId="5FF29EC4" w14:textId="321A96F1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 xml:space="preserve">20 MΩ kabla o izolacji </w:t>
      </w:r>
      <w:proofErr w:type="spellStart"/>
      <w:r w:rsidRPr="00AA2121">
        <w:rPr>
          <w:szCs w:val="20"/>
        </w:rPr>
        <w:t>polwinitowej</w:t>
      </w:r>
      <w:proofErr w:type="spellEnd"/>
      <w:r w:rsidRPr="00AA2121">
        <w:rPr>
          <w:szCs w:val="20"/>
        </w:rPr>
        <w:t>,</w:t>
      </w:r>
    </w:p>
    <w:p w14:paraId="79C1BEE2" w14:textId="039AA893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100 MΩ kabla o izolacji polietylenowej.</w:t>
      </w:r>
    </w:p>
    <w:p w14:paraId="18C4E3B5" w14:textId="6A3747BA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Rezystancja izolacji każdej żyły kabla o napięciu znamionowym powyżej 1</w:t>
      </w:r>
      <w:r w:rsidR="00113AB0">
        <w:rPr>
          <w:szCs w:val="20"/>
        </w:rPr>
        <w:t xml:space="preserve"> </w:t>
      </w:r>
      <w:proofErr w:type="spellStart"/>
      <w:r w:rsidRPr="00AA2121">
        <w:rPr>
          <w:szCs w:val="20"/>
        </w:rPr>
        <w:t>kV</w:t>
      </w:r>
      <w:proofErr w:type="spellEnd"/>
      <w:r w:rsidRPr="00AA2121">
        <w:rPr>
          <w:szCs w:val="20"/>
        </w:rPr>
        <w:t>;</w:t>
      </w:r>
    </w:p>
    <w:p w14:paraId="5460571E" w14:textId="33D875E4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 xml:space="preserve">40 MΩ kabla o izolacji </w:t>
      </w:r>
      <w:proofErr w:type="spellStart"/>
      <w:r w:rsidRPr="00AA2121">
        <w:rPr>
          <w:szCs w:val="20"/>
        </w:rPr>
        <w:t>polwinitowej</w:t>
      </w:r>
      <w:proofErr w:type="spellEnd"/>
      <w:r w:rsidRPr="00AA2121">
        <w:rPr>
          <w:szCs w:val="20"/>
        </w:rPr>
        <w:t>,</w:t>
      </w:r>
    </w:p>
    <w:p w14:paraId="0EFAF4DD" w14:textId="2BB32D20" w:rsidR="00AA2121" w:rsidRPr="00AA2121" w:rsidRDefault="00AA2121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 w:rsidRPr="00AA2121">
        <w:rPr>
          <w:szCs w:val="20"/>
        </w:rPr>
        <w:t>100 MΩ kabla o izolacji polietylenowej.</w:t>
      </w:r>
    </w:p>
    <w:p w14:paraId="4C908964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W kablu o długości powyżej 1 km wartość rezystancji izolacji przeliczona na 1 km długości linii musi być nie mniejsza niż podana wyżej.</w:t>
      </w:r>
    </w:p>
    <w:p w14:paraId="21BF5956" w14:textId="12FA8CD3" w:rsidR="00AA2121" w:rsidRPr="005A25E3" w:rsidRDefault="0019746E" w:rsidP="0019746E">
      <w:pPr>
        <w:pStyle w:val="Nagwek3"/>
      </w:pPr>
      <w:bookmarkStart w:id="243" w:name="_Toc197613181"/>
      <w:bookmarkStart w:id="244" w:name="_Toc197613911"/>
      <w:r>
        <w:t xml:space="preserve">6.3.6 </w:t>
      </w:r>
      <w:r w:rsidR="00AA2121" w:rsidRPr="005A25E3">
        <w:t>Próba napięciowa izolacji żył kabli</w:t>
      </w:r>
      <w:bookmarkEnd w:id="243"/>
      <w:bookmarkEnd w:id="244"/>
    </w:p>
    <w:p w14:paraId="44D2F589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Próbie napięciowej izolacji podlegają wszystkie linie kablowe. Próbę napięciową należy wykonać prądem stałym lub wyprostowanym.</w:t>
      </w:r>
    </w:p>
    <w:p w14:paraId="6C225292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 xml:space="preserve">W przypadku linii kablowej o napięciu znamionowym wyższym niż 1 </w:t>
      </w:r>
      <w:proofErr w:type="spellStart"/>
      <w:r w:rsidRPr="00AA2121">
        <w:rPr>
          <w:szCs w:val="20"/>
        </w:rPr>
        <w:t>kV</w:t>
      </w:r>
      <w:proofErr w:type="spellEnd"/>
      <w:r w:rsidRPr="00AA2121">
        <w:rPr>
          <w:szCs w:val="20"/>
        </w:rPr>
        <w:t>, prąd upływu należy mierzyć oddzielnie dla każdej żyły.</w:t>
      </w:r>
    </w:p>
    <w:p w14:paraId="7BC6A804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Wynik próby napięciowej izolacji należy uznać za dodatni, jeżeli:</w:t>
      </w:r>
    </w:p>
    <w:p w14:paraId="0F28A0C2" w14:textId="416FDCDD" w:rsidR="00AA2121" w:rsidRPr="00AA2121" w:rsidRDefault="0038517F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jc w:val="both"/>
        <w:rPr>
          <w:szCs w:val="20"/>
        </w:rPr>
      </w:pPr>
      <w:r>
        <w:rPr>
          <w:szCs w:val="20"/>
        </w:rPr>
        <w:t>i</w:t>
      </w:r>
      <w:r w:rsidR="00AA2121" w:rsidRPr="00AA2121">
        <w:rPr>
          <w:szCs w:val="20"/>
        </w:rPr>
        <w:t>zolacja każdej żyły wytrzyma przez 20 min, bez przeskoku, przebicia i bez objawów przebicia częściowego, napięcie probiercze o wartości równej 0,75 napięcia probierczego kabla wg PN-76/E/90250 i PN-76/E-90300</w:t>
      </w:r>
      <w:r>
        <w:rPr>
          <w:szCs w:val="20"/>
        </w:rPr>
        <w:t>,</w:t>
      </w:r>
    </w:p>
    <w:p w14:paraId="24ABFD55" w14:textId="68E864E1" w:rsidR="00AA2121" w:rsidRPr="00AA2121" w:rsidRDefault="0038517F" w:rsidP="005A25E3">
      <w:pPr>
        <w:pStyle w:val="Akapitzlist"/>
        <w:numPr>
          <w:ilvl w:val="0"/>
          <w:numId w:val="25"/>
        </w:numPr>
        <w:spacing w:before="120" w:after="120"/>
        <w:ind w:left="284" w:hanging="284"/>
        <w:contextualSpacing w:val="0"/>
        <w:jc w:val="both"/>
        <w:rPr>
          <w:szCs w:val="20"/>
        </w:rPr>
      </w:pPr>
      <w:r>
        <w:rPr>
          <w:szCs w:val="20"/>
        </w:rPr>
        <w:t>w</w:t>
      </w:r>
      <w:r w:rsidR="00AA2121" w:rsidRPr="00AA2121">
        <w:rPr>
          <w:szCs w:val="20"/>
        </w:rPr>
        <w:t xml:space="preserve">artość prądu upływu dla poszczególnych żył nie przekroczy 300 </w:t>
      </w:r>
      <w:proofErr w:type="spellStart"/>
      <w:r w:rsidR="00AA2121" w:rsidRPr="00AA2121">
        <w:rPr>
          <w:szCs w:val="20"/>
        </w:rPr>
        <w:t>mA</w:t>
      </w:r>
      <w:proofErr w:type="spellEnd"/>
      <w:r w:rsidR="00AA2121" w:rsidRPr="00AA2121">
        <w:rPr>
          <w:szCs w:val="20"/>
        </w:rPr>
        <w:t xml:space="preserve"> / km i nie wzrasta w czasie ostatnich 4 min badania</w:t>
      </w:r>
      <w:r>
        <w:rPr>
          <w:szCs w:val="20"/>
        </w:rPr>
        <w:t>,</w:t>
      </w:r>
      <w:r w:rsidR="00AA2121" w:rsidRPr="00AA2121">
        <w:rPr>
          <w:szCs w:val="20"/>
        </w:rPr>
        <w:t xml:space="preserve"> w liniach o długości nie przekraczającej 300 m dopuszcza się wartość prądu upływu 100 </w:t>
      </w:r>
      <w:r w:rsidR="005A25E3" w:rsidRPr="002630AE">
        <w:rPr>
          <w:szCs w:val="20"/>
        </w:rPr>
        <w:sym w:font="Symbol" w:char="F06D"/>
      </w:r>
      <w:r w:rsidR="00AA2121" w:rsidRPr="00AA2121">
        <w:rPr>
          <w:szCs w:val="20"/>
        </w:rPr>
        <w:t>A.</w:t>
      </w:r>
    </w:p>
    <w:p w14:paraId="446E4B57" w14:textId="18A56AD4" w:rsidR="00AA2121" w:rsidRPr="005A25E3" w:rsidRDefault="0019746E" w:rsidP="0019746E">
      <w:pPr>
        <w:pStyle w:val="Nagwek3"/>
      </w:pPr>
      <w:bookmarkStart w:id="245" w:name="_Toc197613182"/>
      <w:bookmarkStart w:id="246" w:name="_Toc197613912"/>
      <w:r>
        <w:t xml:space="preserve">6.3.7 </w:t>
      </w:r>
      <w:r w:rsidR="00AA2121" w:rsidRPr="005A25E3">
        <w:t>Próba odporności osłony/powłoki izolacyjnej kabla na działanie napięcia (próba szczelności)</w:t>
      </w:r>
      <w:bookmarkEnd w:id="245"/>
      <w:bookmarkEnd w:id="246"/>
    </w:p>
    <w:p w14:paraId="564D18B4" w14:textId="7777777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Sprawdzenie odporności należy wykonać napięciem stałym lub wyprostowanym o polaryzacji dodatniej.</w:t>
      </w:r>
    </w:p>
    <w:p w14:paraId="781EFC98" w14:textId="23D30BF3" w:rsidR="00AA2121" w:rsidRPr="005A25E3" w:rsidRDefault="0019746E" w:rsidP="0019746E">
      <w:pPr>
        <w:pStyle w:val="Nagwek3"/>
      </w:pPr>
      <w:bookmarkStart w:id="247" w:name="_Toc197613183"/>
      <w:bookmarkStart w:id="248" w:name="_Toc197613913"/>
      <w:r>
        <w:t xml:space="preserve">6.3.8 </w:t>
      </w:r>
      <w:r w:rsidR="00AA2121" w:rsidRPr="005A25E3">
        <w:t>Pomiar rezystancji żył roboczych i powrotnych</w:t>
      </w:r>
      <w:bookmarkEnd w:id="247"/>
      <w:bookmarkEnd w:id="248"/>
    </w:p>
    <w:p w14:paraId="57CD3D77" w14:textId="3672FFA7" w:rsidR="00AA2121" w:rsidRP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Pomiar rezystancji żył roboczych i powrotnych należy wykonać metod</w:t>
      </w:r>
      <w:r w:rsidR="00E23C0E">
        <w:rPr>
          <w:szCs w:val="20"/>
        </w:rPr>
        <w:t>ą</w:t>
      </w:r>
      <w:r w:rsidRPr="00AA2121">
        <w:rPr>
          <w:szCs w:val="20"/>
        </w:rPr>
        <w:t xml:space="preserve"> techniczną lub mostkiem Thomsona.</w:t>
      </w:r>
    </w:p>
    <w:p w14:paraId="7FA45672" w14:textId="1103C793" w:rsidR="00AA2121" w:rsidRPr="005A25E3" w:rsidRDefault="0019746E" w:rsidP="0019746E">
      <w:pPr>
        <w:pStyle w:val="Nagwek3"/>
      </w:pPr>
      <w:bookmarkStart w:id="249" w:name="_Toc197613184"/>
      <w:bookmarkStart w:id="250" w:name="_Toc197613914"/>
      <w:r>
        <w:t xml:space="preserve">6.3.9 </w:t>
      </w:r>
      <w:r w:rsidR="00AA2121" w:rsidRPr="005A25E3">
        <w:t>Pomiar pojemności kabla</w:t>
      </w:r>
      <w:bookmarkEnd w:id="249"/>
      <w:bookmarkEnd w:id="250"/>
    </w:p>
    <w:p w14:paraId="73671A44" w14:textId="5E95453B" w:rsidR="00AA2121" w:rsidRDefault="00AA2121" w:rsidP="00AA2121">
      <w:pPr>
        <w:spacing w:before="120" w:after="120"/>
        <w:jc w:val="both"/>
        <w:rPr>
          <w:szCs w:val="20"/>
        </w:rPr>
      </w:pPr>
      <w:r w:rsidRPr="00AA2121">
        <w:rPr>
          <w:szCs w:val="20"/>
        </w:rPr>
        <w:t>Pomiar pojemności kabla należy wykonać mostkiem do pomiaru pojemności.</w:t>
      </w:r>
    </w:p>
    <w:p w14:paraId="26641B3E" w14:textId="247F2DEF" w:rsidR="005A25E3" w:rsidRPr="005A25E3" w:rsidRDefault="005A25E3" w:rsidP="005A25E3">
      <w:pPr>
        <w:pStyle w:val="Nagwek2"/>
        <w:numPr>
          <w:ilvl w:val="1"/>
          <w:numId w:val="1"/>
        </w:numPr>
        <w:ind w:left="709" w:hanging="709"/>
        <w:jc w:val="both"/>
      </w:pPr>
      <w:bookmarkStart w:id="251" w:name="_Toc197613185"/>
      <w:bookmarkStart w:id="252" w:name="_Toc197613915"/>
      <w:r w:rsidRPr="005A25E3">
        <w:t>Badania po wykonaniu robót</w:t>
      </w:r>
      <w:bookmarkEnd w:id="251"/>
      <w:bookmarkEnd w:id="252"/>
    </w:p>
    <w:p w14:paraId="6975D34A" w14:textId="6BFB7812" w:rsidR="005A25E3" w:rsidRPr="005A25E3" w:rsidRDefault="0019746E" w:rsidP="0019746E">
      <w:pPr>
        <w:pStyle w:val="Nagwek3"/>
      </w:pPr>
      <w:bookmarkStart w:id="253" w:name="_Toc197613186"/>
      <w:bookmarkStart w:id="254" w:name="_Toc197613916"/>
      <w:r>
        <w:t xml:space="preserve">6.4.1. </w:t>
      </w:r>
      <w:r w:rsidR="005A25E3" w:rsidRPr="005A25E3">
        <w:t>Linia kablowa</w:t>
      </w:r>
      <w:bookmarkEnd w:id="253"/>
      <w:bookmarkEnd w:id="254"/>
    </w:p>
    <w:p w14:paraId="6837BFCE" w14:textId="7EAD0406" w:rsidR="005A25E3" w:rsidRPr="005A25E3" w:rsidRDefault="00D41630" w:rsidP="005A25E3">
      <w:pPr>
        <w:spacing w:before="120" w:after="120"/>
        <w:jc w:val="both"/>
        <w:rPr>
          <w:szCs w:val="20"/>
        </w:rPr>
      </w:pPr>
      <w:r w:rsidRPr="00D41630">
        <w:rPr>
          <w:szCs w:val="20"/>
        </w:rPr>
        <w:t xml:space="preserve">W czasie wykonywania i po zakończeniu robót związanych z budową linii kablowych, należy wykonać wszystkie </w:t>
      </w:r>
      <w:r w:rsidR="00DF7789" w:rsidRPr="00DF7789">
        <w:rPr>
          <w:szCs w:val="20"/>
        </w:rPr>
        <w:t xml:space="preserve">badania, sprawdzenia i pomiary </w:t>
      </w:r>
      <w:r w:rsidRPr="00D41630">
        <w:rPr>
          <w:szCs w:val="20"/>
        </w:rPr>
        <w:t>wymagane przez obowiązujące przepisy oraz regulacje branżowe, w tym postanowienia norm</w:t>
      </w:r>
      <w:r w:rsidR="00E23C0E">
        <w:rPr>
          <w:szCs w:val="20"/>
        </w:rPr>
        <w:t>:</w:t>
      </w:r>
      <w:r w:rsidRPr="00D41630">
        <w:rPr>
          <w:szCs w:val="20"/>
        </w:rPr>
        <w:t xml:space="preserve"> N SEP-E-004:2014 wraz z N SEP-E-004:2014/A1:2019, PN-HD 60364-4-41:2017-09 wraz z PN-HD 60364-4-41:2017-09/A12:2020-01, PN-HD 60364-6:2016-07,</w:t>
      </w:r>
      <w:r w:rsidR="001456D6" w:rsidRPr="001456D6">
        <w:t xml:space="preserve"> </w:t>
      </w:r>
      <w:r w:rsidR="001456D6" w:rsidRPr="001456D6">
        <w:rPr>
          <w:szCs w:val="20"/>
        </w:rPr>
        <w:t>PN-HD 60364-5-52:2011</w:t>
      </w:r>
      <w:r w:rsidR="001456D6">
        <w:rPr>
          <w:szCs w:val="20"/>
        </w:rPr>
        <w:t xml:space="preserve"> wraz z PN-HD-60364-5-52:2011/Ap2:</w:t>
      </w:r>
      <w:r w:rsidR="001456D6" w:rsidRPr="001456D6">
        <w:rPr>
          <w:szCs w:val="20"/>
        </w:rPr>
        <w:t>2019-02P</w:t>
      </w:r>
      <w:r w:rsidR="001456D6">
        <w:rPr>
          <w:szCs w:val="20"/>
        </w:rPr>
        <w:t>,</w:t>
      </w:r>
      <w:r w:rsidRPr="00D41630">
        <w:rPr>
          <w:szCs w:val="20"/>
        </w:rPr>
        <w:t xml:space="preserve"> PN-E-04700-1998+Az1:2000, PN-EN 61557 i PN-HD 60364-5-54:2011, N SEP-E 001:2013, PN-E-05115:2002, PN-EN 50522:2011, PN-EN 61936-1:2011 wraz z PN-EN 61936-1:2011/AC:2014-08</w:t>
      </w:r>
      <w:r w:rsidR="00C14780">
        <w:rPr>
          <w:szCs w:val="20"/>
        </w:rPr>
        <w:t>,</w:t>
      </w:r>
      <w:r w:rsidR="00C14780" w:rsidRPr="00C14780">
        <w:t xml:space="preserve"> </w:t>
      </w:r>
      <w:r w:rsidR="00C14780" w:rsidRPr="00C14780">
        <w:rPr>
          <w:szCs w:val="20"/>
        </w:rPr>
        <w:t>N SEP-E-002</w:t>
      </w:r>
      <w:r w:rsidR="00C14780">
        <w:rPr>
          <w:szCs w:val="20"/>
        </w:rPr>
        <w:t>:2009</w:t>
      </w:r>
      <w:r w:rsidR="00C14780" w:rsidRPr="00C14780">
        <w:rPr>
          <w:szCs w:val="20"/>
        </w:rPr>
        <w:t xml:space="preserve"> </w:t>
      </w:r>
      <w:r w:rsidRPr="00D41630">
        <w:rPr>
          <w:szCs w:val="20"/>
        </w:rPr>
        <w:t>oraz PN-EN 50341-1:2013-03, PN-EN 50341-2-22:2016 oraz przedstawić ich wyniki,  w zakresie</w:t>
      </w:r>
      <w:r w:rsidR="005A25E3" w:rsidRPr="005A25E3">
        <w:rPr>
          <w:szCs w:val="20"/>
        </w:rPr>
        <w:t xml:space="preserve">: </w:t>
      </w:r>
    </w:p>
    <w:p w14:paraId="3DC640B1" w14:textId="1E376C3A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lastRenderedPageBreak/>
        <w:t>pomiar</w:t>
      </w:r>
      <w:r w:rsidR="001E5B6E">
        <w:rPr>
          <w:szCs w:val="20"/>
        </w:rPr>
        <w:t>ów</w:t>
      </w:r>
      <w:r w:rsidRPr="005A25E3">
        <w:rPr>
          <w:szCs w:val="20"/>
        </w:rPr>
        <w:t xml:space="preserve"> rezystancji izolacji żył kabli (z podziałem na odcinki),</w:t>
      </w:r>
    </w:p>
    <w:p w14:paraId="79AC8DA1" w14:textId="5771E75B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pomiar</w:t>
      </w:r>
      <w:r w:rsidR="001E5B6E">
        <w:rPr>
          <w:szCs w:val="20"/>
        </w:rPr>
        <w:t>ów</w:t>
      </w:r>
      <w:r w:rsidRPr="005A25E3">
        <w:rPr>
          <w:szCs w:val="20"/>
        </w:rPr>
        <w:t xml:space="preserve"> rezystancji izolacji obwodów niskiego napięcia – dotyczy instalacji w słupach oświetleniowych,</w:t>
      </w:r>
    </w:p>
    <w:p w14:paraId="6BC256B1" w14:textId="7F294671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760372">
        <w:rPr>
          <w:szCs w:val="20"/>
        </w:rPr>
        <w:t>a</w:t>
      </w:r>
      <w:r w:rsidRPr="005A25E3">
        <w:rPr>
          <w:szCs w:val="20"/>
        </w:rPr>
        <w:t xml:space="preserve"> zgodność połączeń w rozdzielnicach, szafach, złączach, itp. z </w:t>
      </w:r>
      <w:r w:rsidR="004F7A2D">
        <w:rPr>
          <w:szCs w:val="20"/>
        </w:rPr>
        <w:t>D</w:t>
      </w:r>
      <w:r w:rsidRPr="005A25E3">
        <w:rPr>
          <w:szCs w:val="20"/>
        </w:rPr>
        <w:t xml:space="preserve">okumentacją </w:t>
      </w:r>
      <w:r w:rsidR="004F7A2D">
        <w:rPr>
          <w:szCs w:val="20"/>
        </w:rPr>
        <w:t>P</w:t>
      </w:r>
      <w:r w:rsidRPr="005A25E3">
        <w:rPr>
          <w:szCs w:val="20"/>
        </w:rPr>
        <w:t>rojektową oraz ze schematami,</w:t>
      </w:r>
    </w:p>
    <w:p w14:paraId="1984B239" w14:textId="6D805BC1" w:rsidR="005A25E3" w:rsidRPr="005A25E3" w:rsidRDefault="001E5B6E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>
        <w:rPr>
          <w:szCs w:val="20"/>
        </w:rPr>
        <w:t xml:space="preserve">sprawdzenia </w:t>
      </w:r>
      <w:r w:rsidR="005A25E3" w:rsidRPr="005A25E3">
        <w:rPr>
          <w:szCs w:val="20"/>
        </w:rPr>
        <w:t>oznakowani</w:t>
      </w:r>
      <w:r w:rsidR="00760372">
        <w:rPr>
          <w:szCs w:val="20"/>
        </w:rPr>
        <w:t>a</w:t>
      </w:r>
      <w:r w:rsidR="005A25E3" w:rsidRPr="005A25E3">
        <w:rPr>
          <w:szCs w:val="20"/>
        </w:rPr>
        <w:t xml:space="preserve"> lokalizacji muf w terenie,</w:t>
      </w:r>
    </w:p>
    <w:p w14:paraId="12B5FA2B" w14:textId="704CDAF2" w:rsidR="005A25E3" w:rsidRPr="005A25E3" w:rsidRDefault="001E5B6E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>
        <w:rPr>
          <w:szCs w:val="20"/>
        </w:rPr>
        <w:t xml:space="preserve">sprawdzenia </w:t>
      </w:r>
      <w:r w:rsidR="005A25E3" w:rsidRPr="005A25E3">
        <w:rPr>
          <w:szCs w:val="20"/>
        </w:rPr>
        <w:t>oznakowani</w:t>
      </w:r>
      <w:r w:rsidR="00760372">
        <w:rPr>
          <w:szCs w:val="20"/>
        </w:rPr>
        <w:t>a</w:t>
      </w:r>
      <w:r w:rsidR="005A25E3" w:rsidRPr="005A25E3">
        <w:rPr>
          <w:szCs w:val="20"/>
        </w:rPr>
        <w:t xml:space="preserve"> trasy linii kablowej w terenie,</w:t>
      </w:r>
    </w:p>
    <w:p w14:paraId="6A4B05B5" w14:textId="4F785C0A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badani</w:t>
      </w:r>
      <w:r w:rsidR="00760372">
        <w:rPr>
          <w:szCs w:val="20"/>
        </w:rPr>
        <w:t>a</w:t>
      </w:r>
      <w:r w:rsidRPr="005A25E3">
        <w:rPr>
          <w:szCs w:val="20"/>
        </w:rPr>
        <w:t xml:space="preserve"> ciągłości żył roboczych oraz żył powrotnych kabli i metalowych powłok kabli (z podziałem na odcinki</w:t>
      </w:r>
      <w:r w:rsidR="007B5169">
        <w:rPr>
          <w:szCs w:val="20"/>
        </w:rPr>
        <w:t>)</w:t>
      </w:r>
      <w:r w:rsidRPr="005A25E3">
        <w:rPr>
          <w:szCs w:val="20"/>
        </w:rPr>
        <w:t>,</w:t>
      </w:r>
    </w:p>
    <w:p w14:paraId="5B26D289" w14:textId="794A5E58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pomiar</w:t>
      </w:r>
      <w:r w:rsidR="001E5B6E">
        <w:rPr>
          <w:szCs w:val="20"/>
        </w:rPr>
        <w:t>ów</w:t>
      </w:r>
      <w:r w:rsidRPr="005A25E3">
        <w:rPr>
          <w:szCs w:val="20"/>
        </w:rPr>
        <w:t xml:space="preserve"> równomierności obciążenia faz poszczególnych obwodów,</w:t>
      </w:r>
    </w:p>
    <w:p w14:paraId="7B67AD2E" w14:textId="68A41A93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prób napięciow</w:t>
      </w:r>
      <w:r w:rsidR="001E5B6E">
        <w:rPr>
          <w:szCs w:val="20"/>
        </w:rPr>
        <w:t>ych</w:t>
      </w:r>
      <w:r w:rsidRPr="005A25E3">
        <w:rPr>
          <w:szCs w:val="20"/>
        </w:rPr>
        <w:t xml:space="preserve"> izolacji żył kabli,</w:t>
      </w:r>
    </w:p>
    <w:p w14:paraId="536BAEA1" w14:textId="5D571EFC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prób odporności osłony/powłoki izolacyjnej kabla na działanie napięcia (próba szczelności),</w:t>
      </w:r>
    </w:p>
    <w:p w14:paraId="65172623" w14:textId="7BDAC453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pomiar</w:t>
      </w:r>
      <w:r w:rsidR="001E5B6E">
        <w:rPr>
          <w:szCs w:val="20"/>
        </w:rPr>
        <w:t>ów</w:t>
      </w:r>
      <w:r w:rsidRPr="005A25E3">
        <w:rPr>
          <w:szCs w:val="20"/>
        </w:rPr>
        <w:t xml:space="preserve"> rezystancji żył roboczych i powrotnych,</w:t>
      </w:r>
    </w:p>
    <w:p w14:paraId="441EE9C7" w14:textId="1AB95EA0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pomiar</w:t>
      </w:r>
      <w:r w:rsidR="00760372">
        <w:rPr>
          <w:szCs w:val="20"/>
        </w:rPr>
        <w:t>u</w:t>
      </w:r>
      <w:r w:rsidRPr="005A25E3">
        <w:rPr>
          <w:szCs w:val="20"/>
        </w:rPr>
        <w:t xml:space="preserve"> pojemności kabla,</w:t>
      </w:r>
    </w:p>
    <w:p w14:paraId="70FB41B2" w14:textId="12AA9991" w:rsidR="005A25E3" w:rsidRPr="005A25E3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760372">
        <w:rPr>
          <w:szCs w:val="20"/>
        </w:rPr>
        <w:t>a</w:t>
      </w:r>
      <w:r w:rsidRPr="005A25E3">
        <w:rPr>
          <w:szCs w:val="20"/>
        </w:rPr>
        <w:t xml:space="preserve"> wartości wskaźnika  zagęszczenia gruntu,</w:t>
      </w:r>
    </w:p>
    <w:p w14:paraId="7FBA9EDC" w14:textId="587316F0" w:rsidR="001E5B6E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760372">
        <w:rPr>
          <w:szCs w:val="20"/>
        </w:rPr>
        <w:t>a</w:t>
      </w:r>
      <w:r w:rsidRPr="005A25E3">
        <w:rPr>
          <w:szCs w:val="20"/>
        </w:rPr>
        <w:t xml:space="preserve"> uporządkowania terenu z odpadów powstałych przy budowie linii</w:t>
      </w:r>
      <w:r w:rsidR="001E5B6E">
        <w:rPr>
          <w:szCs w:val="20"/>
        </w:rPr>
        <w:t xml:space="preserve"> oraz</w:t>
      </w:r>
      <w:r w:rsidRPr="005A25E3">
        <w:rPr>
          <w:szCs w:val="20"/>
        </w:rPr>
        <w:t xml:space="preserve"> usunięcia nadmiaru gruntu</w:t>
      </w:r>
      <w:r w:rsidR="001E5B6E">
        <w:rPr>
          <w:szCs w:val="20"/>
        </w:rPr>
        <w:t>,</w:t>
      </w:r>
      <w:r w:rsidRPr="005A25E3">
        <w:rPr>
          <w:szCs w:val="20"/>
        </w:rPr>
        <w:t xml:space="preserve"> </w:t>
      </w:r>
    </w:p>
    <w:p w14:paraId="09005379" w14:textId="5243D612" w:rsidR="00C14780" w:rsidRDefault="005A25E3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badani</w:t>
      </w:r>
      <w:r w:rsidR="001E5B6E">
        <w:rPr>
          <w:szCs w:val="20"/>
        </w:rPr>
        <w:t>a</w:t>
      </w:r>
      <w:r w:rsidRPr="005A25E3">
        <w:rPr>
          <w:szCs w:val="20"/>
        </w:rPr>
        <w:t xml:space="preserve"> oraz przywrócenie nawierzchni terenu do stanu pierwotnego</w:t>
      </w:r>
      <w:r w:rsidR="00C14780">
        <w:rPr>
          <w:szCs w:val="20"/>
        </w:rPr>
        <w:t>,</w:t>
      </w:r>
    </w:p>
    <w:p w14:paraId="721431A9" w14:textId="0F784510" w:rsidR="005A25E3" w:rsidRPr="005A25E3" w:rsidRDefault="008D440A" w:rsidP="005A25E3">
      <w:pPr>
        <w:pStyle w:val="Akapitzlist"/>
        <w:numPr>
          <w:ilvl w:val="0"/>
          <w:numId w:val="30"/>
        </w:numPr>
        <w:spacing w:before="120" w:after="120"/>
        <w:ind w:left="426" w:hanging="426"/>
        <w:jc w:val="both"/>
        <w:rPr>
          <w:szCs w:val="20"/>
        </w:rPr>
      </w:pPr>
      <w:r>
        <w:rPr>
          <w:szCs w:val="20"/>
        </w:rPr>
        <w:t>pomiar</w:t>
      </w:r>
      <w:r w:rsidR="003E6CAF">
        <w:rPr>
          <w:szCs w:val="20"/>
        </w:rPr>
        <w:t>ów</w:t>
      </w:r>
      <w:r>
        <w:rPr>
          <w:szCs w:val="20"/>
        </w:rPr>
        <w:t xml:space="preserve"> </w:t>
      </w:r>
      <w:r w:rsidR="00C14780">
        <w:rPr>
          <w:szCs w:val="20"/>
        </w:rPr>
        <w:t>spadku napięcia</w:t>
      </w:r>
      <w:r>
        <w:rPr>
          <w:szCs w:val="20"/>
        </w:rPr>
        <w:t xml:space="preserve"> we wszystkich</w:t>
      </w:r>
      <w:r w:rsidR="00371305">
        <w:rPr>
          <w:szCs w:val="20"/>
        </w:rPr>
        <w:t xml:space="preserve"> obwodach</w:t>
      </w:r>
      <w:r w:rsidR="005A25E3" w:rsidRPr="005A25E3">
        <w:rPr>
          <w:szCs w:val="20"/>
        </w:rPr>
        <w:t>.</w:t>
      </w:r>
    </w:p>
    <w:p w14:paraId="0BC22519" w14:textId="77777777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 xml:space="preserve">Dopuszcza się niewykonywanie próby napięciowej izolacji kabli o napięciu znamionowym do 1 </w:t>
      </w:r>
      <w:proofErr w:type="spellStart"/>
      <w:r w:rsidRPr="005A25E3">
        <w:rPr>
          <w:szCs w:val="20"/>
        </w:rPr>
        <w:t>kV</w:t>
      </w:r>
      <w:proofErr w:type="spellEnd"/>
      <w:r w:rsidRPr="005A25E3">
        <w:rPr>
          <w:szCs w:val="20"/>
        </w:rPr>
        <w:t xml:space="preserve">, pod warunkiem wykonania pomiaru rezystancji izolacji miernikiem o napięciu 2,5 </w:t>
      </w:r>
      <w:proofErr w:type="spellStart"/>
      <w:r w:rsidRPr="005A25E3">
        <w:rPr>
          <w:szCs w:val="20"/>
        </w:rPr>
        <w:t>kV</w:t>
      </w:r>
      <w:proofErr w:type="spellEnd"/>
      <w:r w:rsidRPr="005A25E3">
        <w:rPr>
          <w:szCs w:val="20"/>
        </w:rPr>
        <w:t>.</w:t>
      </w:r>
    </w:p>
    <w:p w14:paraId="3215D792" w14:textId="39D73521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 xml:space="preserve">Wartości zmierzonych rezystancji [pkt. j)] muszą być mniejsze lub co najmniej równe wartościom podanym w </w:t>
      </w:r>
      <w:r w:rsidR="004F7A2D">
        <w:rPr>
          <w:szCs w:val="20"/>
        </w:rPr>
        <w:t>D</w:t>
      </w:r>
      <w:r w:rsidRPr="005A25E3">
        <w:rPr>
          <w:szCs w:val="20"/>
        </w:rPr>
        <w:t xml:space="preserve">okumentacji </w:t>
      </w:r>
      <w:r w:rsidR="004F7A2D">
        <w:rPr>
          <w:szCs w:val="20"/>
        </w:rPr>
        <w:t>P</w:t>
      </w:r>
      <w:r w:rsidRPr="005A25E3">
        <w:rPr>
          <w:szCs w:val="20"/>
        </w:rPr>
        <w:t>rojektowej</w:t>
      </w:r>
      <w:r w:rsidR="009C7516" w:rsidRPr="009C7516">
        <w:t xml:space="preserve"> </w:t>
      </w:r>
      <w:bookmarkStart w:id="255" w:name="_Hlk188356314"/>
      <w:r w:rsidR="009C7516" w:rsidRPr="009C7516">
        <w:rPr>
          <w:szCs w:val="20"/>
        </w:rPr>
        <w:t>zatwierdzonej przez Inżyniera</w:t>
      </w:r>
      <w:r w:rsidRPr="005A25E3">
        <w:rPr>
          <w:szCs w:val="20"/>
        </w:rPr>
        <w:t xml:space="preserve">. </w:t>
      </w:r>
      <w:bookmarkEnd w:id="255"/>
      <w:r w:rsidRPr="005A25E3">
        <w:rPr>
          <w:szCs w:val="20"/>
        </w:rPr>
        <w:t xml:space="preserve">Natomiast wartości zmierzonych rezystancji [pkt. a) i b)] muszą być większe lub co najmniej równe wartościom podanym w </w:t>
      </w:r>
      <w:r w:rsidR="0077779F">
        <w:rPr>
          <w:szCs w:val="20"/>
        </w:rPr>
        <w:t>D</w:t>
      </w:r>
      <w:r w:rsidRPr="005A25E3">
        <w:rPr>
          <w:szCs w:val="20"/>
        </w:rPr>
        <w:t xml:space="preserve">okumentacji </w:t>
      </w:r>
      <w:r w:rsidR="0077779F">
        <w:rPr>
          <w:szCs w:val="20"/>
        </w:rPr>
        <w:t>P</w:t>
      </w:r>
      <w:r w:rsidRPr="005A25E3">
        <w:rPr>
          <w:szCs w:val="20"/>
        </w:rPr>
        <w:t>rojektowej</w:t>
      </w:r>
      <w:r w:rsidR="009C7516" w:rsidRPr="009C7516">
        <w:t xml:space="preserve"> </w:t>
      </w:r>
      <w:r w:rsidR="009C7516" w:rsidRPr="009C7516">
        <w:rPr>
          <w:szCs w:val="20"/>
        </w:rPr>
        <w:t>zatwierdzonej</w:t>
      </w:r>
      <w:r w:rsidR="009C7516">
        <w:rPr>
          <w:szCs w:val="20"/>
        </w:rPr>
        <w:t xml:space="preserve"> </w:t>
      </w:r>
      <w:r w:rsidR="009C7516" w:rsidRPr="009C7516">
        <w:rPr>
          <w:szCs w:val="20"/>
        </w:rPr>
        <w:t>przez Inżyniera</w:t>
      </w:r>
      <w:r w:rsidRPr="005A25E3">
        <w:rPr>
          <w:szCs w:val="20"/>
        </w:rPr>
        <w:t>.</w:t>
      </w:r>
    </w:p>
    <w:p w14:paraId="0AFBCB51" w14:textId="180831CD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>Wartości zmierzonych pozostałych parametrów  muszą być co najmniej równe wartościom</w:t>
      </w:r>
      <w:r w:rsidR="003E6CAF">
        <w:rPr>
          <w:szCs w:val="20"/>
        </w:rPr>
        <w:t>:</w:t>
      </w:r>
      <w:r w:rsidRPr="005A25E3">
        <w:rPr>
          <w:szCs w:val="20"/>
        </w:rPr>
        <w:t xml:space="preserve"> podanym w </w:t>
      </w:r>
      <w:r w:rsidR="0077779F">
        <w:rPr>
          <w:szCs w:val="20"/>
        </w:rPr>
        <w:t>D</w:t>
      </w:r>
      <w:r w:rsidRPr="005A25E3">
        <w:rPr>
          <w:szCs w:val="20"/>
        </w:rPr>
        <w:t xml:space="preserve">okumentacji </w:t>
      </w:r>
      <w:r w:rsidR="0077779F">
        <w:rPr>
          <w:szCs w:val="20"/>
        </w:rPr>
        <w:t>P</w:t>
      </w:r>
      <w:r w:rsidRPr="005A25E3">
        <w:rPr>
          <w:szCs w:val="20"/>
        </w:rPr>
        <w:t>rojektowej</w:t>
      </w:r>
      <w:r w:rsidR="003E6CAF">
        <w:rPr>
          <w:szCs w:val="20"/>
        </w:rPr>
        <w:t>,</w:t>
      </w:r>
      <w:r w:rsidRPr="005A25E3">
        <w:rPr>
          <w:szCs w:val="20"/>
        </w:rPr>
        <w:t xml:space="preserve"> określony</w:t>
      </w:r>
      <w:r w:rsidR="003E6CAF">
        <w:rPr>
          <w:szCs w:val="20"/>
        </w:rPr>
        <w:t>m</w:t>
      </w:r>
      <w:r w:rsidRPr="005A25E3">
        <w:rPr>
          <w:szCs w:val="20"/>
        </w:rPr>
        <w:t xml:space="preserve"> w kartach katalogowych i instrukcjach producenta, a także wartościom wskazanym w w/w normach.</w:t>
      </w:r>
    </w:p>
    <w:p w14:paraId="78B39CA4" w14:textId="657A53B0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>Wszystkie wyniki pomiarów, prób, badań i sprawdzeń należy zamie</w:t>
      </w:r>
      <w:r w:rsidR="009C7516">
        <w:rPr>
          <w:szCs w:val="20"/>
        </w:rPr>
        <w:t>szcza</w:t>
      </w:r>
      <w:r w:rsidRPr="005A25E3">
        <w:rPr>
          <w:szCs w:val="20"/>
        </w:rPr>
        <w:t>ć w protokołach pomiarowych.</w:t>
      </w:r>
    </w:p>
    <w:p w14:paraId="4F9B0467" w14:textId="34D15B2C" w:rsidR="005A25E3" w:rsidRPr="005A25E3" w:rsidRDefault="0019746E" w:rsidP="0019746E">
      <w:pPr>
        <w:pStyle w:val="Nagwek3"/>
      </w:pPr>
      <w:bookmarkStart w:id="256" w:name="_Toc197613187"/>
      <w:bookmarkStart w:id="257" w:name="_Toc197613917"/>
      <w:r>
        <w:t xml:space="preserve">6.4.2. </w:t>
      </w:r>
      <w:r w:rsidR="005A25E3" w:rsidRPr="005A25E3">
        <w:t>Instalacja przeciwporażeniowa i uziomy.</w:t>
      </w:r>
      <w:bookmarkEnd w:id="256"/>
      <w:bookmarkEnd w:id="257"/>
      <w:r w:rsidR="005A25E3" w:rsidRPr="005A25E3">
        <w:t xml:space="preserve"> </w:t>
      </w:r>
    </w:p>
    <w:p w14:paraId="0904D35D" w14:textId="49F98849" w:rsidR="005A25E3" w:rsidRPr="005A25E3" w:rsidRDefault="00D41630" w:rsidP="005A25E3">
      <w:pPr>
        <w:spacing w:before="120" w:after="120"/>
        <w:jc w:val="both"/>
        <w:rPr>
          <w:szCs w:val="20"/>
        </w:rPr>
      </w:pPr>
      <w:r w:rsidRPr="00D41630">
        <w:rPr>
          <w:szCs w:val="20"/>
        </w:rPr>
        <w:t>W czasie wykonywania i po zakończeniu robót związanych z budową linii kablowych, należy wykonać wszystkie wymagane przez obowiązujące przepisy oraz regulacje branżowe, w tym postanowienia norm</w:t>
      </w:r>
      <w:r w:rsidR="009C7516">
        <w:rPr>
          <w:szCs w:val="20"/>
        </w:rPr>
        <w:t>:</w:t>
      </w:r>
      <w:r w:rsidRPr="00D41630">
        <w:rPr>
          <w:szCs w:val="20"/>
        </w:rPr>
        <w:t xml:space="preserve"> N SEP-E-004:2014 wraz z N SEP-E-004:2014/A1:2019, PN-HD 60364-4-41:2017-09 wraz z PN-HD 60364-4-41:2017-09/A12:2020-01, PN-HD 60364-6:2016-07,</w:t>
      </w:r>
      <w:r w:rsidR="001456D6" w:rsidRPr="001456D6">
        <w:t xml:space="preserve"> </w:t>
      </w:r>
      <w:r w:rsidR="001456D6" w:rsidRPr="001456D6">
        <w:rPr>
          <w:szCs w:val="20"/>
        </w:rPr>
        <w:t>PN-HD 60364-5-52:2011 wraz z PN-HD-60364-5-52:2011/Ap2:2019-02P</w:t>
      </w:r>
      <w:r w:rsidR="001456D6">
        <w:rPr>
          <w:szCs w:val="20"/>
        </w:rPr>
        <w:t>,</w:t>
      </w:r>
      <w:r w:rsidRPr="00D41630">
        <w:rPr>
          <w:szCs w:val="20"/>
        </w:rPr>
        <w:t xml:space="preserve"> PN-E-04700-1998+Az1:2000, PN-EN 61557 i PN-HD 60364-5-54:2011, N SEP-E 001:2013, PN-E-05115:2002, PN-EN 50522:2011, PN-EN 61936-1:2011 wraz z PN-EN 61936-1:2011/AC:2014-08</w:t>
      </w:r>
      <w:r w:rsidR="00C14780">
        <w:t xml:space="preserve">, </w:t>
      </w:r>
      <w:r w:rsidR="00C14780" w:rsidRPr="00C14780">
        <w:rPr>
          <w:szCs w:val="20"/>
        </w:rPr>
        <w:t>N SEP-E-002</w:t>
      </w:r>
      <w:r w:rsidR="00C14780">
        <w:rPr>
          <w:szCs w:val="20"/>
        </w:rPr>
        <w:t>:2009</w:t>
      </w:r>
      <w:r w:rsidR="00C14780" w:rsidRPr="00C14780">
        <w:rPr>
          <w:szCs w:val="20"/>
        </w:rPr>
        <w:t xml:space="preserve"> </w:t>
      </w:r>
      <w:r w:rsidRPr="00D41630">
        <w:rPr>
          <w:szCs w:val="20"/>
        </w:rPr>
        <w:t>oraz PN-EN 50341-1:2013-03, PN-EN 50341-2-22:2016,  badania, sprawdzenia i pomiary oraz przedstawić ich wyniki, w zakresie</w:t>
      </w:r>
      <w:r w:rsidR="005A25E3" w:rsidRPr="005A25E3">
        <w:rPr>
          <w:szCs w:val="20"/>
        </w:rPr>
        <w:t xml:space="preserve">: </w:t>
      </w:r>
    </w:p>
    <w:p w14:paraId="192D5880" w14:textId="40BB773B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pomiar</w:t>
      </w:r>
      <w:r w:rsidR="00B10538">
        <w:rPr>
          <w:szCs w:val="20"/>
        </w:rPr>
        <w:t>ów</w:t>
      </w:r>
      <w:r w:rsidRPr="005A25E3">
        <w:rPr>
          <w:szCs w:val="20"/>
        </w:rPr>
        <w:t xml:space="preserve"> rezystancji uziemienia,</w:t>
      </w:r>
    </w:p>
    <w:p w14:paraId="7BA8E570" w14:textId="4F92311D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bada</w:t>
      </w:r>
      <w:r w:rsidR="00A524F8">
        <w:rPr>
          <w:szCs w:val="20"/>
        </w:rPr>
        <w:t>ń</w:t>
      </w:r>
      <w:r w:rsidRPr="005A25E3">
        <w:rPr>
          <w:szCs w:val="20"/>
        </w:rPr>
        <w:t xml:space="preserve"> ciągłości instalacji uziemiającej, w tym połączenia i spawy oraz ich zabezpieczenia antykorozyjne,</w:t>
      </w:r>
    </w:p>
    <w:p w14:paraId="1976E9B5" w14:textId="3672F69C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lastRenderedPageBreak/>
        <w:t>pomiar</w:t>
      </w:r>
      <w:r w:rsidR="003F4AEB">
        <w:rPr>
          <w:szCs w:val="20"/>
        </w:rPr>
        <w:t>u</w:t>
      </w:r>
      <w:r w:rsidRPr="005A25E3">
        <w:rPr>
          <w:szCs w:val="20"/>
        </w:rPr>
        <w:t xml:space="preserve"> impedancji pętli zwarciowych,</w:t>
      </w:r>
    </w:p>
    <w:p w14:paraId="01F08D83" w14:textId="736B86AD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skuteczności ochrony przeciwporażeniowej dodatkowej w liniach i instalacjach niskiego napięcia poprzez samoczynne wyłączenie zasilania w wymaganym przez normę czasie wyłączenia zasilania,</w:t>
      </w:r>
    </w:p>
    <w:p w14:paraId="22433412" w14:textId="7F1A8A0A" w:rsidR="00EA0E57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skuteczności ochrony przeciwporażeniowej dodatkowej w liniach i instalacjach średniego napięcia poprzez</w:t>
      </w:r>
      <w:r w:rsidR="00EA0E57">
        <w:rPr>
          <w:szCs w:val="20"/>
        </w:rPr>
        <w:t>:</w:t>
      </w:r>
    </w:p>
    <w:p w14:paraId="590D4086" w14:textId="6E0D59CB" w:rsidR="00EA0E57" w:rsidRDefault="00EA0E57" w:rsidP="00EA0E57">
      <w:pPr>
        <w:pStyle w:val="Akapitzlist"/>
        <w:numPr>
          <w:ilvl w:val="0"/>
          <w:numId w:val="34"/>
        </w:numPr>
        <w:spacing w:before="120" w:after="120"/>
        <w:ind w:left="709" w:hanging="283"/>
        <w:jc w:val="both"/>
        <w:rPr>
          <w:szCs w:val="20"/>
        </w:rPr>
      </w:pPr>
      <w:r w:rsidRPr="00EA0E57">
        <w:rPr>
          <w:szCs w:val="20"/>
        </w:rPr>
        <w:t xml:space="preserve">pomiary napięć </w:t>
      </w:r>
      <w:r w:rsidR="00BD3A98">
        <w:rPr>
          <w:szCs w:val="20"/>
        </w:rPr>
        <w:t xml:space="preserve">dotykowych </w:t>
      </w:r>
      <w:proofErr w:type="spellStart"/>
      <w:r w:rsidRPr="00EA0E57">
        <w:rPr>
          <w:szCs w:val="20"/>
        </w:rPr>
        <w:t>rażeniowych</w:t>
      </w:r>
      <w:proofErr w:type="spellEnd"/>
      <w:r w:rsidRPr="00EA0E57">
        <w:rPr>
          <w:szCs w:val="20"/>
        </w:rPr>
        <w:t>,</w:t>
      </w:r>
    </w:p>
    <w:p w14:paraId="113AA1C8" w14:textId="120C5B9A" w:rsidR="00BD3A98" w:rsidRPr="00EA0E57" w:rsidRDefault="00BD3A98" w:rsidP="00EA0E57">
      <w:pPr>
        <w:pStyle w:val="Akapitzlist"/>
        <w:numPr>
          <w:ilvl w:val="0"/>
          <w:numId w:val="34"/>
        </w:numPr>
        <w:spacing w:before="120" w:after="120"/>
        <w:ind w:left="709" w:hanging="283"/>
        <w:jc w:val="both"/>
        <w:rPr>
          <w:szCs w:val="20"/>
        </w:rPr>
      </w:pPr>
      <w:r>
        <w:rPr>
          <w:szCs w:val="20"/>
        </w:rPr>
        <w:t xml:space="preserve">pomiary czasu </w:t>
      </w:r>
      <w:r w:rsidR="00A94E5D">
        <w:rPr>
          <w:szCs w:val="20"/>
        </w:rPr>
        <w:t xml:space="preserve">trwania </w:t>
      </w:r>
      <w:r>
        <w:rPr>
          <w:szCs w:val="20"/>
        </w:rPr>
        <w:t>rażenia (wyłączenia zasilania),</w:t>
      </w:r>
    </w:p>
    <w:p w14:paraId="62FBD54E" w14:textId="696B02FE" w:rsidR="00EA0E57" w:rsidRDefault="00EA0E57" w:rsidP="00EA0E57">
      <w:pPr>
        <w:pStyle w:val="Akapitzlist"/>
        <w:numPr>
          <w:ilvl w:val="0"/>
          <w:numId w:val="34"/>
        </w:numPr>
        <w:spacing w:before="120" w:after="120"/>
        <w:ind w:left="709" w:hanging="283"/>
        <w:jc w:val="both"/>
        <w:rPr>
          <w:szCs w:val="20"/>
        </w:rPr>
      </w:pPr>
      <w:r w:rsidRPr="00EA0E57">
        <w:rPr>
          <w:szCs w:val="20"/>
        </w:rPr>
        <w:t>pomiary rezystancji uziemień</w:t>
      </w:r>
      <w:r>
        <w:rPr>
          <w:szCs w:val="20"/>
        </w:rPr>
        <w:t>,</w:t>
      </w:r>
    </w:p>
    <w:p w14:paraId="167369D9" w14:textId="6D73FDF9" w:rsidR="00EA0E57" w:rsidRDefault="00EA0E57" w:rsidP="00EA0E57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EA0E57">
        <w:rPr>
          <w:szCs w:val="20"/>
        </w:rPr>
        <w:t>sprawdzeni</w:t>
      </w:r>
      <w:r w:rsidR="003F4AEB">
        <w:rPr>
          <w:szCs w:val="20"/>
        </w:rPr>
        <w:t>a</w:t>
      </w:r>
      <w:r w:rsidRPr="00EA0E57">
        <w:rPr>
          <w:szCs w:val="20"/>
        </w:rPr>
        <w:t xml:space="preserve"> skuteczności ochrony przeciwporażeniowej uzupełniającej tj. pomiar wartości prądu zadziałania urządzeń (wyłączników) różnicowo-prądowych i czasu wyłączenia zasilania</w:t>
      </w:r>
      <w:r>
        <w:rPr>
          <w:szCs w:val="20"/>
        </w:rPr>
        <w:t>,</w:t>
      </w:r>
    </w:p>
    <w:p w14:paraId="1588FB27" w14:textId="47369097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zgodnoś</w:t>
      </w:r>
      <w:r w:rsidR="003F4AEB">
        <w:rPr>
          <w:szCs w:val="20"/>
        </w:rPr>
        <w:t>ci</w:t>
      </w:r>
      <w:r w:rsidRPr="005A25E3">
        <w:rPr>
          <w:szCs w:val="20"/>
        </w:rPr>
        <w:t xml:space="preserve"> połączeń w rozdzielnicach, szafach, złączach, itp. z </w:t>
      </w:r>
      <w:r w:rsidR="00845A4D">
        <w:rPr>
          <w:szCs w:val="20"/>
        </w:rPr>
        <w:t>D</w:t>
      </w:r>
      <w:r w:rsidRPr="005A25E3">
        <w:rPr>
          <w:szCs w:val="20"/>
        </w:rPr>
        <w:t xml:space="preserve">okumentacją </w:t>
      </w:r>
      <w:r w:rsidR="00845A4D">
        <w:rPr>
          <w:szCs w:val="20"/>
        </w:rPr>
        <w:t>P</w:t>
      </w:r>
      <w:r w:rsidRPr="005A25E3">
        <w:rPr>
          <w:szCs w:val="20"/>
        </w:rPr>
        <w:t xml:space="preserve">rojektową </w:t>
      </w:r>
      <w:r w:rsidR="009C7516">
        <w:rPr>
          <w:szCs w:val="20"/>
        </w:rPr>
        <w:t xml:space="preserve">zatwierdzoną przez Inżyniera </w:t>
      </w:r>
      <w:r w:rsidRPr="005A25E3">
        <w:rPr>
          <w:szCs w:val="20"/>
        </w:rPr>
        <w:t>oraz ze schematami,</w:t>
      </w:r>
    </w:p>
    <w:p w14:paraId="4317BD55" w14:textId="5CEF049A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wartości wskaźnika zagęszczenia gruntu,</w:t>
      </w:r>
    </w:p>
    <w:p w14:paraId="7EDCB78D" w14:textId="3914EA63" w:rsidR="003F4AEB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sprawdzeni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uporządkowania terenu z odpadów powstałych przy budowie linii</w:t>
      </w:r>
      <w:r w:rsidR="001E5B6E">
        <w:rPr>
          <w:szCs w:val="20"/>
        </w:rPr>
        <w:t xml:space="preserve"> oraz</w:t>
      </w:r>
      <w:r w:rsidRPr="005A25E3">
        <w:rPr>
          <w:szCs w:val="20"/>
        </w:rPr>
        <w:t xml:space="preserve"> usunięcia nadmiaru gruntu</w:t>
      </w:r>
      <w:r w:rsidR="003F4AEB">
        <w:rPr>
          <w:szCs w:val="20"/>
        </w:rPr>
        <w:t>,</w:t>
      </w:r>
      <w:r w:rsidRPr="005A25E3">
        <w:rPr>
          <w:szCs w:val="20"/>
        </w:rPr>
        <w:t xml:space="preserve"> </w:t>
      </w:r>
    </w:p>
    <w:p w14:paraId="00C73CFD" w14:textId="7270A4D7" w:rsidR="005A25E3" w:rsidRPr="005A25E3" w:rsidRDefault="005A25E3" w:rsidP="005A25E3">
      <w:pPr>
        <w:pStyle w:val="Akapitzlist"/>
        <w:numPr>
          <w:ilvl w:val="0"/>
          <w:numId w:val="32"/>
        </w:numPr>
        <w:spacing w:before="120" w:after="120"/>
        <w:ind w:left="426" w:hanging="426"/>
        <w:jc w:val="both"/>
        <w:rPr>
          <w:szCs w:val="20"/>
        </w:rPr>
      </w:pPr>
      <w:r w:rsidRPr="005A25E3">
        <w:rPr>
          <w:szCs w:val="20"/>
        </w:rPr>
        <w:t>badani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oraz przywrócenie nawierzchni terenu do stanu pierwotnego.</w:t>
      </w:r>
    </w:p>
    <w:p w14:paraId="767B5C45" w14:textId="2A0590E6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 xml:space="preserve">Wartości zmierzonych rezystancji i impedancji muszą być mniejsze lub co najmniej równe wartościom podanym w </w:t>
      </w:r>
      <w:r w:rsidR="00845A4D">
        <w:rPr>
          <w:szCs w:val="20"/>
        </w:rPr>
        <w:t>D</w:t>
      </w:r>
      <w:r w:rsidRPr="005A25E3">
        <w:rPr>
          <w:szCs w:val="20"/>
        </w:rPr>
        <w:t xml:space="preserve">okumentacji </w:t>
      </w:r>
      <w:r w:rsidR="00845A4D">
        <w:rPr>
          <w:szCs w:val="20"/>
        </w:rPr>
        <w:t>P</w:t>
      </w:r>
      <w:r w:rsidRPr="005A25E3">
        <w:rPr>
          <w:szCs w:val="20"/>
        </w:rPr>
        <w:t>rojektowej</w:t>
      </w:r>
      <w:r w:rsidR="00E558A6">
        <w:rPr>
          <w:szCs w:val="20"/>
        </w:rPr>
        <w:t xml:space="preserve"> zatwierdzonej przez Inżyniera</w:t>
      </w:r>
      <w:r w:rsidRPr="005A25E3">
        <w:rPr>
          <w:szCs w:val="20"/>
        </w:rPr>
        <w:t xml:space="preserve">. </w:t>
      </w:r>
    </w:p>
    <w:p w14:paraId="758FC344" w14:textId="0CB1AE9C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>Natomiast wartości zmierzonych pozostałych parametrów muszą być co najmniej równe wartościom</w:t>
      </w:r>
      <w:r w:rsidR="00B10538">
        <w:rPr>
          <w:szCs w:val="20"/>
        </w:rPr>
        <w:t>:</w:t>
      </w:r>
      <w:r w:rsidRPr="005A25E3">
        <w:rPr>
          <w:szCs w:val="20"/>
        </w:rPr>
        <w:t xml:space="preserve"> podanym w </w:t>
      </w:r>
      <w:r w:rsidR="00845A4D">
        <w:rPr>
          <w:szCs w:val="20"/>
        </w:rPr>
        <w:t>D</w:t>
      </w:r>
      <w:r w:rsidRPr="005A25E3">
        <w:rPr>
          <w:szCs w:val="20"/>
        </w:rPr>
        <w:t xml:space="preserve">okumentacji </w:t>
      </w:r>
      <w:r w:rsidR="00845A4D">
        <w:rPr>
          <w:szCs w:val="20"/>
        </w:rPr>
        <w:t>P</w:t>
      </w:r>
      <w:r w:rsidRPr="005A25E3">
        <w:rPr>
          <w:szCs w:val="20"/>
        </w:rPr>
        <w:t>rojektowej</w:t>
      </w:r>
      <w:r w:rsidR="009C7516" w:rsidRPr="009C7516">
        <w:t xml:space="preserve"> </w:t>
      </w:r>
      <w:r w:rsidR="009C7516" w:rsidRPr="009C7516">
        <w:rPr>
          <w:szCs w:val="20"/>
        </w:rPr>
        <w:t>zatwierdzonej przez Inżyniera</w:t>
      </w:r>
      <w:r w:rsidR="00B10538">
        <w:rPr>
          <w:szCs w:val="20"/>
        </w:rPr>
        <w:t xml:space="preserve">, </w:t>
      </w:r>
      <w:r w:rsidRPr="005A25E3">
        <w:rPr>
          <w:szCs w:val="20"/>
        </w:rPr>
        <w:t xml:space="preserve"> określony</w:t>
      </w:r>
      <w:r w:rsidR="00B10538">
        <w:rPr>
          <w:szCs w:val="20"/>
        </w:rPr>
        <w:t>m</w:t>
      </w:r>
      <w:r w:rsidRPr="005A25E3">
        <w:rPr>
          <w:szCs w:val="20"/>
        </w:rPr>
        <w:t xml:space="preserve"> w kartach katalogowych i instrukcjach producenta, a także wartościom wskazanym w w/w normach.</w:t>
      </w:r>
    </w:p>
    <w:p w14:paraId="27430B5B" w14:textId="4A3438EE" w:rsidR="005A25E3" w:rsidRPr="005A25E3" w:rsidRDefault="005A25E3" w:rsidP="005A25E3">
      <w:pPr>
        <w:spacing w:before="120" w:after="120"/>
        <w:jc w:val="both"/>
        <w:rPr>
          <w:szCs w:val="20"/>
          <w:u w:val="single"/>
        </w:rPr>
      </w:pPr>
      <w:r w:rsidRPr="005A25E3">
        <w:rPr>
          <w:szCs w:val="20"/>
          <w:u w:val="single"/>
        </w:rPr>
        <w:t>Skuteczność ochrony przeciwporażeniowej dodatkowej musi spełniać odpowiednio minimum warunki określone w  powyżej przywołanych normach.</w:t>
      </w:r>
    </w:p>
    <w:p w14:paraId="52175B14" w14:textId="4724A843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 xml:space="preserve">Ponadto podczas wykonywania uziomów taśmowych i taśmowo-prętowych należy wykonać pomiar głębokości ułożenia bednarki, pomiar długości zagłębianych prętów oraz sprawdzić stan połączeń spawanych i skręcanych, a po ich zasypaniu, sprawdzić </w:t>
      </w:r>
      <w:r w:rsidR="007030A7">
        <w:rPr>
          <w:szCs w:val="20"/>
        </w:rPr>
        <w:t xml:space="preserve">wskaźnik </w:t>
      </w:r>
      <w:r w:rsidRPr="005A25E3">
        <w:rPr>
          <w:szCs w:val="20"/>
        </w:rPr>
        <w:t xml:space="preserve"> zagęszczenia i rozplantowanie gruntu.</w:t>
      </w:r>
    </w:p>
    <w:p w14:paraId="650DF0DF" w14:textId="77777777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>Pomiary głębokości ułożenia bednarki wykonywać co 10 m, bednarka nie powinna być zakopana płycej niż 60 cm.</w:t>
      </w:r>
    </w:p>
    <w:p w14:paraId="145CFF6A" w14:textId="5078F21A" w:rsidR="00122A74" w:rsidRPr="00122A74" w:rsidRDefault="00122A74" w:rsidP="00122A74">
      <w:pPr>
        <w:spacing w:before="120" w:after="120"/>
        <w:jc w:val="both"/>
        <w:rPr>
          <w:szCs w:val="20"/>
        </w:rPr>
      </w:pPr>
      <w:r w:rsidRPr="00122A74">
        <w:rPr>
          <w:szCs w:val="20"/>
        </w:rPr>
        <w:t>Po zasypaniu rowów kablowych oraz pozostałych wykopów, należy sprawdzić wskaźnik zagęszczenia gruntu, który musi wynosić co najmniej 0,97 poza korpusem drogi. W korpusie drogi wartości wskaźnika zagęszczenia powinny być zgodne z D.02.01.01/D.02.03.01. W obrębie jezdni, poboczy, nasypów i chodników wartości wskaźnika zagęszczenia powinny być zgodne z Wymaganiami Zamawiającego dla budowanej drogi.</w:t>
      </w:r>
    </w:p>
    <w:p w14:paraId="40E983DA" w14:textId="77777777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>Wszystkie wyniki pomiarów, prób, badań i sprawdzeń należy zamieścić w protokole pomiarowym/protokołach pomiarowych.</w:t>
      </w:r>
    </w:p>
    <w:p w14:paraId="55C63E0E" w14:textId="71CD0EED" w:rsidR="005A25E3" w:rsidRPr="005A25E3" w:rsidRDefault="005A25E3" w:rsidP="005A25E3">
      <w:pPr>
        <w:pStyle w:val="Nagwek2"/>
        <w:numPr>
          <w:ilvl w:val="1"/>
          <w:numId w:val="1"/>
        </w:numPr>
        <w:ind w:left="709" w:hanging="709"/>
        <w:jc w:val="both"/>
      </w:pPr>
      <w:bookmarkStart w:id="258" w:name="_Toc197613188"/>
      <w:bookmarkStart w:id="259" w:name="_Toc197613918"/>
      <w:r w:rsidRPr="005A25E3">
        <w:t>Kontrole i badania</w:t>
      </w:r>
      <w:bookmarkEnd w:id="258"/>
      <w:bookmarkEnd w:id="259"/>
    </w:p>
    <w:p w14:paraId="314774F4" w14:textId="4AECC203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t>Metod</w:t>
      </w:r>
      <w:r w:rsidR="003F4AEB">
        <w:rPr>
          <w:szCs w:val="20"/>
        </w:rPr>
        <w:t>a</w:t>
      </w:r>
      <w:r w:rsidRPr="005A25E3">
        <w:rPr>
          <w:szCs w:val="20"/>
        </w:rPr>
        <w:t xml:space="preserve"> sprawdzenia nie może stwarzać zagrożenia dla osób i mienia oraz nie może powodować uszkodzenia urządzeń, nawet w przypadku nieprawidłowej pracy badanych obwodów.</w:t>
      </w:r>
    </w:p>
    <w:p w14:paraId="1D5E94A0" w14:textId="48D4D7B6" w:rsidR="005A25E3" w:rsidRPr="005A25E3" w:rsidRDefault="005A25E3" w:rsidP="005A25E3">
      <w:pPr>
        <w:spacing w:before="120" w:after="120"/>
        <w:jc w:val="both"/>
        <w:rPr>
          <w:szCs w:val="20"/>
        </w:rPr>
      </w:pPr>
      <w:r w:rsidRPr="005A25E3">
        <w:rPr>
          <w:szCs w:val="20"/>
        </w:rPr>
        <w:lastRenderedPageBreak/>
        <w:t xml:space="preserve">Urządzenia elektryczne i </w:t>
      </w:r>
      <w:r w:rsidR="00A57A31">
        <w:rPr>
          <w:szCs w:val="20"/>
        </w:rPr>
        <w:t xml:space="preserve">doziemne </w:t>
      </w:r>
      <w:r w:rsidRPr="005A25E3">
        <w:rPr>
          <w:szCs w:val="20"/>
        </w:rPr>
        <w:t>linie</w:t>
      </w:r>
      <w:r w:rsidR="00A57A31">
        <w:rPr>
          <w:szCs w:val="20"/>
        </w:rPr>
        <w:t xml:space="preserve"> kablowe</w:t>
      </w:r>
      <w:r w:rsidRPr="005A25E3">
        <w:rPr>
          <w:szCs w:val="20"/>
        </w:rPr>
        <w:t xml:space="preserve"> bada się po wbudowaniu, lecz przed podłączeniem zasilania.</w:t>
      </w:r>
    </w:p>
    <w:p w14:paraId="75BDB1DC" w14:textId="472518ED" w:rsidR="00AA2121" w:rsidRDefault="004178D2" w:rsidP="005A25E3">
      <w:pPr>
        <w:spacing w:before="120" w:after="120"/>
        <w:jc w:val="both"/>
        <w:rPr>
          <w:szCs w:val="20"/>
        </w:rPr>
      </w:pPr>
      <w:r w:rsidRPr="004178D2">
        <w:rPr>
          <w:szCs w:val="20"/>
        </w:rPr>
        <w:t>.</w:t>
      </w:r>
      <w:r w:rsidR="009C7516" w:rsidRPr="009C7516">
        <w:rPr>
          <w:szCs w:val="20"/>
        </w:rPr>
        <w:t>Wyniki pomiarów odnosi się do wymagań normatywnych i standardów Zamawiającego oraz gestorów sieci w zakresie określonym w warunkach przyłączenia do sieci elektroenergetycznej oraz wymagań wynikających z obliczeń w Dokumentacji Projektowej zatwierdzonej przez Inżyniera.</w:t>
      </w:r>
    </w:p>
    <w:p w14:paraId="12D38CDE" w14:textId="77777777" w:rsidR="00646E9B" w:rsidRPr="009974D5" w:rsidRDefault="00646E9B" w:rsidP="00925CE6">
      <w:pPr>
        <w:pStyle w:val="Nagwek1"/>
        <w:ind w:left="567" w:hanging="567"/>
      </w:pPr>
      <w:bookmarkStart w:id="260" w:name="_Toc197613189"/>
      <w:bookmarkStart w:id="261" w:name="_Toc197613919"/>
      <w:r w:rsidRPr="009974D5">
        <w:t>OBMIAR ROBÓT</w:t>
      </w:r>
      <w:bookmarkEnd w:id="260"/>
      <w:bookmarkEnd w:id="261"/>
    </w:p>
    <w:p w14:paraId="6F36C3A3" w14:textId="7FFB4EB1" w:rsidR="00312786" w:rsidRPr="009974D5" w:rsidRDefault="00925CE6" w:rsidP="00D13BF5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>Nie dotyczy</w:t>
      </w:r>
      <w:r w:rsidR="00312786" w:rsidRPr="009974D5">
        <w:rPr>
          <w:szCs w:val="20"/>
        </w:rPr>
        <w:t>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262" w:name="_Toc197613190"/>
      <w:bookmarkStart w:id="263" w:name="_Toc197613920"/>
      <w:r w:rsidRPr="009974D5">
        <w:t>ODBIÓR ROBÓT</w:t>
      </w:r>
      <w:bookmarkEnd w:id="262"/>
      <w:bookmarkEnd w:id="263"/>
    </w:p>
    <w:p w14:paraId="671A7B9B" w14:textId="2419F0B7" w:rsidR="00925CE6" w:rsidRPr="00925CE6" w:rsidRDefault="00925CE6" w:rsidP="00925CE6">
      <w:pPr>
        <w:pStyle w:val="Nagwek2"/>
        <w:numPr>
          <w:ilvl w:val="1"/>
          <w:numId w:val="1"/>
        </w:numPr>
        <w:ind w:left="709" w:hanging="709"/>
      </w:pPr>
      <w:bookmarkStart w:id="264" w:name="_Toc197613191"/>
      <w:bookmarkStart w:id="265" w:name="_Toc197613921"/>
      <w:r w:rsidRPr="00925CE6">
        <w:t>Ogólne zasady odbioru robót</w:t>
      </w:r>
      <w:bookmarkEnd w:id="264"/>
      <w:bookmarkEnd w:id="265"/>
    </w:p>
    <w:p w14:paraId="6116A11A" w14:textId="413B779A" w:rsidR="00F54B96" w:rsidRPr="009974D5" w:rsidRDefault="00925CE6" w:rsidP="00D13BF5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 xml:space="preserve">Ogólne zasady odbioru robót podano w </w:t>
      </w:r>
      <w:proofErr w:type="spellStart"/>
      <w:r w:rsidRPr="00925CE6">
        <w:rPr>
          <w:szCs w:val="20"/>
        </w:rPr>
        <w:t>WWiORB</w:t>
      </w:r>
      <w:proofErr w:type="spellEnd"/>
      <w:r w:rsidRPr="00925CE6">
        <w:rPr>
          <w:szCs w:val="20"/>
        </w:rPr>
        <w:t xml:space="preserve"> DM 00.00.00 „Wymagania ogólne”.</w:t>
      </w:r>
    </w:p>
    <w:p w14:paraId="62C978BF" w14:textId="646DF538" w:rsidR="00646E9B" w:rsidRPr="009974D5" w:rsidRDefault="00925CE6" w:rsidP="00925CE6">
      <w:pPr>
        <w:pStyle w:val="Nagwek2"/>
        <w:numPr>
          <w:ilvl w:val="1"/>
          <w:numId w:val="1"/>
        </w:numPr>
        <w:ind w:left="709" w:hanging="709"/>
      </w:pPr>
      <w:bookmarkStart w:id="266" w:name="_Toc197613192"/>
      <w:bookmarkStart w:id="267" w:name="_Toc197613922"/>
      <w:r w:rsidRPr="00925CE6">
        <w:t>Odbiór robót zanikających i ulegających zakryciu</w:t>
      </w:r>
      <w:bookmarkEnd w:id="266"/>
      <w:bookmarkEnd w:id="267"/>
      <w:r w:rsidRPr="00925CE6">
        <w:t xml:space="preserve"> </w:t>
      </w:r>
    </w:p>
    <w:p w14:paraId="3EFE9D30" w14:textId="77777777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>Odbiorowi robót zanikających i ulegających zakryciu podlegają:</w:t>
      </w:r>
    </w:p>
    <w:p w14:paraId="5ADAB614" w14:textId="1E6A3901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wykopy pod kable,</w:t>
      </w:r>
    </w:p>
    <w:p w14:paraId="62255838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głębokości ułożenia kabli,</w:t>
      </w:r>
    </w:p>
    <w:p w14:paraId="4DB653DB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głębokości ułożenia bednarki oraz pomiar długości zagłębianych prętów,</w:t>
      </w:r>
    </w:p>
    <w:p w14:paraId="66BBC788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wykonanie uziomów w tym połączenia i spawy oraz ich zabezpieczenia antykorozyjne,</w:t>
      </w:r>
    </w:p>
    <w:p w14:paraId="4CE2977A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długości kabli, w tym długości pozostawionych zapasów,</w:t>
      </w:r>
    </w:p>
    <w:p w14:paraId="2BDA12D1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promienie łuków kabla na załamaniach trasy,</w:t>
      </w:r>
    </w:p>
    <w:p w14:paraId="68109A30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grubości podsypki piaskowej pod i nad kablem,</w:t>
      </w:r>
    </w:p>
    <w:p w14:paraId="5FF82177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odległości folii ochronnej od kabli,</w:t>
      </w:r>
    </w:p>
    <w:p w14:paraId="4D28C000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odległość kabli od istniejących urządzeń podziemnych,</w:t>
      </w:r>
    </w:p>
    <w:p w14:paraId="2F5A9DD0" w14:textId="77777777" w:rsidR="008A300C" w:rsidRPr="008A300C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oznaczniki na kablach (treść opisów i rozmieszczenie),</w:t>
      </w:r>
    </w:p>
    <w:p w14:paraId="559BD440" w14:textId="4264F7EC" w:rsidR="00925CE6" w:rsidRPr="00925CE6" w:rsidRDefault="008A300C" w:rsidP="008A300C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8A300C">
        <w:rPr>
          <w:szCs w:val="20"/>
        </w:rPr>
        <w:t>zabezpieczenie kabli rurami osłonowymi</w:t>
      </w:r>
      <w:r w:rsidR="00925CE6" w:rsidRPr="00925CE6">
        <w:rPr>
          <w:szCs w:val="20"/>
        </w:rPr>
        <w:t>,</w:t>
      </w:r>
    </w:p>
    <w:p w14:paraId="562A7A42" w14:textId="3ACEE513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 xml:space="preserve">Z  odbiorów w/w robót </w:t>
      </w:r>
      <w:r w:rsidR="00EA0E57" w:rsidRPr="00EA0E57">
        <w:rPr>
          <w:szCs w:val="20"/>
        </w:rPr>
        <w:t xml:space="preserve">zanikających i </w:t>
      </w:r>
      <w:r w:rsidRPr="00925CE6">
        <w:rPr>
          <w:szCs w:val="20"/>
        </w:rPr>
        <w:t>ulegających zakryciu należy sporządzić protokoły.</w:t>
      </w:r>
    </w:p>
    <w:p w14:paraId="5DC00163" w14:textId="2B88A6AA" w:rsidR="00925CE6" w:rsidRPr="00925CE6" w:rsidRDefault="00925CE6" w:rsidP="00925CE6">
      <w:pPr>
        <w:pStyle w:val="Nagwek2"/>
        <w:numPr>
          <w:ilvl w:val="1"/>
          <w:numId w:val="1"/>
        </w:numPr>
        <w:ind w:left="709" w:hanging="709"/>
      </w:pPr>
      <w:bookmarkStart w:id="268" w:name="_Toc197613193"/>
      <w:bookmarkStart w:id="269" w:name="_Toc197613923"/>
      <w:r w:rsidRPr="00925CE6">
        <w:t>Dokumenty do odbioru robót</w:t>
      </w:r>
      <w:bookmarkEnd w:id="268"/>
      <w:bookmarkEnd w:id="269"/>
    </w:p>
    <w:p w14:paraId="2A021B0B" w14:textId="77777777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>Odbiór robót nastąpi na podstawie:</w:t>
      </w:r>
    </w:p>
    <w:p w14:paraId="6B987310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powykonawczej dokumentacji projektowej z naniesionymi zmianami (część opisowa, rysunkowa, schematy),</w:t>
      </w:r>
    </w:p>
    <w:p w14:paraId="52832CF0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geodezyjnej dokumentacji powykonawczej z naniesionymi zmianami,</w:t>
      </w:r>
    </w:p>
    <w:p w14:paraId="0D5FE468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protokołów z robót ulegających zakryciu,</w:t>
      </w:r>
    </w:p>
    <w:p w14:paraId="32CA2EDE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kopii kart przekazania odpadów,</w:t>
      </w:r>
    </w:p>
    <w:p w14:paraId="1174C043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protokołów z oględzin,</w:t>
      </w:r>
    </w:p>
    <w:p w14:paraId="47007400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protokołów z dokonanych badań i pomiarów,</w:t>
      </w:r>
    </w:p>
    <w:p w14:paraId="776EFD89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protokołów z pomiarów odbiorczych linii kablowych,</w:t>
      </w:r>
    </w:p>
    <w:p w14:paraId="7801734B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kart katalogowych, deklaracji zgodności, certyfikatów, aprobat technicznych, krajowych ocen technicznych, europejskich ocen technicznych, deklaracji właściwości użytkowych (deklaracji stałości właściwości technicznych i użytkowych)  i atestów,  na zastosowane materiały i urządzenia z zaznaczeniem typu, rodzaju oraz z wpisem wbudowano i potwierdzeniem (podpisem) kierownika robót elektrycznych,</w:t>
      </w:r>
    </w:p>
    <w:p w14:paraId="6AB0EE44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instrukcji eksploatacji linii kablowych,</w:t>
      </w:r>
    </w:p>
    <w:p w14:paraId="20B1A7CF" w14:textId="7199803B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oświadczenie kierownika robót elektrycznych o dopuszczeniu sieci elektroenergetycznych do eksploatacji (użytkowania),</w:t>
      </w:r>
    </w:p>
    <w:p w14:paraId="5A7F6266" w14:textId="53D02D51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lastRenderedPageBreak/>
        <w:t xml:space="preserve">oświadczenie/potwierdzenie kierownika robót elektrycznych </w:t>
      </w:r>
      <w:r w:rsidR="00CF4B98">
        <w:rPr>
          <w:szCs w:val="20"/>
        </w:rPr>
        <w:t>o</w:t>
      </w:r>
      <w:r w:rsidRPr="00316E1E">
        <w:rPr>
          <w:szCs w:val="20"/>
        </w:rPr>
        <w:t xml:space="preserve"> zgodnoś</w:t>
      </w:r>
      <w:r w:rsidR="00CF4B98">
        <w:rPr>
          <w:szCs w:val="20"/>
        </w:rPr>
        <w:t>ci</w:t>
      </w:r>
      <w:r w:rsidRPr="00316E1E">
        <w:rPr>
          <w:szCs w:val="20"/>
        </w:rPr>
        <w:t xml:space="preserve"> wybudowanych urządzeń, instalacji i sieci elektroenergetycznych z </w:t>
      </w:r>
      <w:r w:rsidR="00CF4B98">
        <w:rPr>
          <w:szCs w:val="20"/>
        </w:rPr>
        <w:t>Dokumentacją Projektową,</w:t>
      </w:r>
      <w:r w:rsidRPr="00316E1E">
        <w:rPr>
          <w:szCs w:val="20"/>
        </w:rPr>
        <w:t xml:space="preserve"> obowiązującymi przepisami i normami oraz stanem wiedzy technicznej,</w:t>
      </w:r>
    </w:p>
    <w:p w14:paraId="63EED7B7" w14:textId="3C6AD49B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wyników pomiarów geodezyjnych potwierdzon</w:t>
      </w:r>
      <w:r w:rsidR="001332D3">
        <w:rPr>
          <w:szCs w:val="20"/>
        </w:rPr>
        <w:t>ych</w:t>
      </w:r>
      <w:r w:rsidRPr="00316E1E">
        <w:rPr>
          <w:szCs w:val="20"/>
        </w:rPr>
        <w:t xml:space="preserve"> przez upoważnionego geodetę odnośnie zgodności realizacji inwestycji z projektem </w:t>
      </w:r>
      <w:r w:rsidR="006F0483">
        <w:rPr>
          <w:szCs w:val="20"/>
        </w:rPr>
        <w:t>architektoniczno-budowlanym</w:t>
      </w:r>
      <w:r w:rsidRPr="00316E1E">
        <w:rPr>
          <w:szCs w:val="20"/>
        </w:rPr>
        <w:t>,</w:t>
      </w:r>
    </w:p>
    <w:p w14:paraId="78292301" w14:textId="505A10AF" w:rsidR="00925CE6" w:rsidRPr="00925CE6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 xml:space="preserve">protokołu odbioru technicznego </w:t>
      </w:r>
      <w:r w:rsidR="006F7C68" w:rsidRPr="006F7C68">
        <w:rPr>
          <w:szCs w:val="20"/>
        </w:rPr>
        <w:t xml:space="preserve">nowych albo przekładanych lub przebudowywanych  w ramach usunięcia kolizji z abonenckimi </w:t>
      </w:r>
      <w:r w:rsidR="006F7C68">
        <w:rPr>
          <w:szCs w:val="20"/>
        </w:rPr>
        <w:t>doziem</w:t>
      </w:r>
      <w:r w:rsidR="006F7C68" w:rsidRPr="006F7C68">
        <w:rPr>
          <w:szCs w:val="20"/>
        </w:rPr>
        <w:t>nymi liniami elektroenergetycznymi Zamawiającego</w:t>
      </w:r>
      <w:r w:rsidR="00925CE6" w:rsidRPr="00925CE6">
        <w:rPr>
          <w:szCs w:val="20"/>
        </w:rPr>
        <w:t>.</w:t>
      </w:r>
    </w:p>
    <w:p w14:paraId="37C4C902" w14:textId="1B2B8001" w:rsidR="00925CE6" w:rsidRPr="004401E3" w:rsidRDefault="00925CE6" w:rsidP="004401E3">
      <w:pPr>
        <w:pStyle w:val="Nagwek2"/>
        <w:numPr>
          <w:ilvl w:val="1"/>
          <w:numId w:val="1"/>
        </w:numPr>
        <w:ind w:left="709" w:hanging="709"/>
      </w:pPr>
      <w:bookmarkStart w:id="270" w:name="_Toc197613194"/>
      <w:bookmarkStart w:id="271" w:name="_Toc197613924"/>
      <w:r w:rsidRPr="004401E3">
        <w:t>Odbiór końcowy</w:t>
      </w:r>
      <w:bookmarkEnd w:id="270"/>
      <w:bookmarkEnd w:id="271"/>
      <w:r w:rsidRPr="004401E3">
        <w:t xml:space="preserve">  </w:t>
      </w:r>
    </w:p>
    <w:p w14:paraId="13602619" w14:textId="75E93010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 xml:space="preserve">Roboty uznaje się za wykonane zgodnie z PFU, </w:t>
      </w:r>
      <w:r w:rsidR="0077779F">
        <w:rPr>
          <w:szCs w:val="20"/>
        </w:rPr>
        <w:t>D</w:t>
      </w:r>
      <w:r w:rsidRPr="00925CE6">
        <w:rPr>
          <w:szCs w:val="20"/>
        </w:rPr>
        <w:t xml:space="preserve">okumentacją </w:t>
      </w:r>
      <w:r w:rsidR="0077779F">
        <w:rPr>
          <w:szCs w:val="20"/>
        </w:rPr>
        <w:t>P</w:t>
      </w:r>
      <w:r w:rsidRPr="00925CE6">
        <w:rPr>
          <w:szCs w:val="20"/>
        </w:rPr>
        <w:t xml:space="preserve">rojektową i </w:t>
      </w:r>
      <w:proofErr w:type="spellStart"/>
      <w:r w:rsidR="0077779F" w:rsidRPr="0077779F">
        <w:rPr>
          <w:szCs w:val="20"/>
        </w:rPr>
        <w:t>STWiORB</w:t>
      </w:r>
      <w:proofErr w:type="spellEnd"/>
      <w:r w:rsidR="0077779F" w:rsidRPr="0077779F">
        <w:rPr>
          <w:szCs w:val="20"/>
        </w:rPr>
        <w:t xml:space="preserve"> opracowanymi przez Wykonawcę przy zachowaniu wymagań zawartych w </w:t>
      </w:r>
      <w:proofErr w:type="spellStart"/>
      <w:r w:rsidR="0077779F" w:rsidRPr="0077779F">
        <w:rPr>
          <w:szCs w:val="20"/>
        </w:rPr>
        <w:t>WWiORB</w:t>
      </w:r>
      <w:proofErr w:type="spellEnd"/>
      <w:r w:rsidRPr="00925CE6">
        <w:rPr>
          <w:szCs w:val="20"/>
        </w:rPr>
        <w:t xml:space="preserve">, jeżeli wszystkie pomiary i badania z zachowaniem tolerancji wg. pkt  6 dały wyniki pozytywne. </w:t>
      </w:r>
    </w:p>
    <w:p w14:paraId="6AA254C9" w14:textId="0DE5C216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 xml:space="preserve">Inżynier oceni wyniki badań i pomiarów przedłożone przez Wykonawcę zgodnie z niniejszym </w:t>
      </w:r>
      <w:proofErr w:type="spellStart"/>
      <w:r w:rsidRPr="00925CE6">
        <w:rPr>
          <w:szCs w:val="20"/>
        </w:rPr>
        <w:t>WWiORB</w:t>
      </w:r>
      <w:proofErr w:type="spellEnd"/>
      <w:r w:rsidR="002A1B51">
        <w:rPr>
          <w:szCs w:val="20"/>
        </w:rPr>
        <w:t xml:space="preserve"> oraz wymaganiami norm</w:t>
      </w:r>
      <w:r w:rsidRPr="00925CE6">
        <w:rPr>
          <w:szCs w:val="20"/>
        </w:rPr>
        <w:t>.</w:t>
      </w:r>
    </w:p>
    <w:p w14:paraId="709B9CB3" w14:textId="6F3FF315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 xml:space="preserve">W przypadku stwierdzenia </w:t>
      </w:r>
      <w:r w:rsidR="0077779F">
        <w:rPr>
          <w:szCs w:val="20"/>
        </w:rPr>
        <w:t>Wad</w:t>
      </w:r>
      <w:r w:rsidRPr="00925CE6">
        <w:rPr>
          <w:szCs w:val="20"/>
        </w:rPr>
        <w:t>, Inżynier ustali zakres robót poprawkowych do wykonania,   a Wykonawca wykona je na własny koszt w ustalonym terminie.</w:t>
      </w:r>
    </w:p>
    <w:p w14:paraId="1CD77EA2" w14:textId="77777777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>Do odbioru końcowego Wykonawca przedłoży:</w:t>
      </w:r>
    </w:p>
    <w:p w14:paraId="1E831DFD" w14:textId="7777777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wszystkie dokumenty określone w pkt. 8.3.</w:t>
      </w:r>
    </w:p>
    <w:p w14:paraId="27224389" w14:textId="34C02C04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wymagane atesty, certyfikaty, deklaracje zgodności, aprobaty techniczne, a także krajowe oceny techniczne lub europejskie oceny techniczne i  wydane na ich podstawie  deklaracje zgodności, deklaracje właściwości użytkowych (deklaracja stałości właściwości technicznych i użytkowych) dopuszczające wyroby do stosowania w budownictwie –  zgodnie z  zapisami w pkt. 2.1  lub poleceniem Inżyniera</w:t>
      </w:r>
      <w:r w:rsidR="00684FD4">
        <w:rPr>
          <w:szCs w:val="20"/>
        </w:rPr>
        <w:t>,</w:t>
      </w:r>
    </w:p>
    <w:p w14:paraId="6885A354" w14:textId="4B6558F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uzgodnione instrukcje współpracy eksploatacyjno-ruchowej z właściwym miejscowo gestorem sieci</w:t>
      </w:r>
      <w:r w:rsidR="00684FD4">
        <w:rPr>
          <w:szCs w:val="20"/>
        </w:rPr>
        <w:t xml:space="preserve"> -</w:t>
      </w:r>
      <w:r w:rsidRPr="00316E1E">
        <w:rPr>
          <w:szCs w:val="20"/>
        </w:rPr>
        <w:t xml:space="preserve"> jeżeli są wymagane,</w:t>
      </w:r>
    </w:p>
    <w:p w14:paraId="69D7AF12" w14:textId="5D90A3F7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projektową dokumentację powykonawczą sporządzoną zgodnie z obowiązującymi  przepisami oraz wym</w:t>
      </w:r>
      <w:r w:rsidR="000961B0">
        <w:rPr>
          <w:szCs w:val="20"/>
        </w:rPr>
        <w:t>agania</w:t>
      </w:r>
      <w:r w:rsidRPr="00316E1E">
        <w:rPr>
          <w:szCs w:val="20"/>
        </w:rPr>
        <w:t xml:space="preserve">mi odpowiednio </w:t>
      </w:r>
      <w:r w:rsidR="004178D2">
        <w:rPr>
          <w:szCs w:val="20"/>
        </w:rPr>
        <w:t>Zamawiającego</w:t>
      </w:r>
      <w:r w:rsidR="000961B0">
        <w:rPr>
          <w:szCs w:val="20"/>
        </w:rPr>
        <w:t>, a także</w:t>
      </w:r>
      <w:r w:rsidR="004178D2">
        <w:rPr>
          <w:szCs w:val="20"/>
        </w:rPr>
        <w:t xml:space="preserve"> </w:t>
      </w:r>
      <w:r w:rsidRPr="00316E1E">
        <w:rPr>
          <w:szCs w:val="20"/>
        </w:rPr>
        <w:t>gestora sieci</w:t>
      </w:r>
      <w:r w:rsidR="004178D2" w:rsidRPr="004178D2">
        <w:t xml:space="preserve"> </w:t>
      </w:r>
      <w:r w:rsidR="004178D2" w:rsidRPr="004178D2">
        <w:rPr>
          <w:szCs w:val="20"/>
        </w:rPr>
        <w:t xml:space="preserve">w zakresie </w:t>
      </w:r>
      <w:r w:rsidR="000961B0" w:rsidRPr="000961B0">
        <w:rPr>
          <w:szCs w:val="20"/>
        </w:rPr>
        <w:t>wynikającym z warunków przyłączenia do sieci elektroenergetycz</w:t>
      </w:r>
      <w:r w:rsidR="000961B0">
        <w:rPr>
          <w:szCs w:val="20"/>
        </w:rPr>
        <w:t>nej</w:t>
      </w:r>
      <w:r w:rsidRPr="00316E1E">
        <w:rPr>
          <w:szCs w:val="20"/>
        </w:rPr>
        <w:t>,</w:t>
      </w:r>
    </w:p>
    <w:p w14:paraId="1264326A" w14:textId="358C0F7A" w:rsidR="00316E1E" w:rsidRPr="00316E1E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>dokumentację powykonawczą branży elektrycznej (w tym między innymi: część opisowa, rysunkowa, schematy, mapy geodezyjne powykonawcze, DTR (dokumentacje techniczno-ruchowe), karty katalogowe, deklaracje zgodności, aprobaty techniczne, krajowa ocena techniczna, europejska ocena techniczna, deklaracja stałości i właściwości technicznych (użytkowych), książki serwisowe, szczegółową dokumentację sposobu komunikacji urządzeń (protokoły, porty, klucze szyfrowania itp.),</w:t>
      </w:r>
    </w:p>
    <w:p w14:paraId="0AD4D2BF" w14:textId="6ED39897" w:rsidR="00925CE6" w:rsidRPr="00925CE6" w:rsidRDefault="00316E1E" w:rsidP="00316E1E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szCs w:val="20"/>
        </w:rPr>
      </w:pPr>
      <w:r w:rsidRPr="00316E1E">
        <w:rPr>
          <w:szCs w:val="20"/>
        </w:rPr>
        <w:t xml:space="preserve">geodezyjną dokumentację powykonawczą zgodną z obowiązującymi przepisami tj. mapę z geodezyjnej inwentaryzacji powykonawczej, poświadczoną </w:t>
      </w:r>
      <w:r w:rsidR="001D3B1D">
        <w:rPr>
          <w:szCs w:val="20"/>
        </w:rPr>
        <w:t xml:space="preserve">(przyjętą) </w:t>
      </w:r>
      <w:r w:rsidRPr="00316E1E">
        <w:rPr>
          <w:szCs w:val="20"/>
        </w:rPr>
        <w:t>przez właściwy miejscowo Powiatowy Ośrodek Dokumentacji Geodezyjnej i Kartograficznej</w:t>
      </w:r>
      <w:r w:rsidR="00925CE6" w:rsidRPr="00925CE6">
        <w:rPr>
          <w:szCs w:val="20"/>
        </w:rPr>
        <w:t>,</w:t>
      </w:r>
    </w:p>
    <w:p w14:paraId="4D970F12" w14:textId="77777777" w:rsidR="00925CE6" w:rsidRPr="00925CE6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>Z przeprowadzonych czynności sporządzany jest „protokół odbioru końcowego”.</w:t>
      </w:r>
    </w:p>
    <w:p w14:paraId="61147F76" w14:textId="77777777" w:rsidR="00925CE6" w:rsidRPr="004401E3" w:rsidRDefault="00925CE6" w:rsidP="00925CE6">
      <w:pPr>
        <w:spacing w:before="120" w:after="120"/>
        <w:jc w:val="both"/>
        <w:rPr>
          <w:b/>
          <w:szCs w:val="20"/>
        </w:rPr>
      </w:pPr>
      <w:r w:rsidRPr="004401E3">
        <w:rPr>
          <w:b/>
          <w:szCs w:val="20"/>
        </w:rPr>
        <w:t>Uwaga:</w:t>
      </w:r>
    </w:p>
    <w:p w14:paraId="6A6AB658" w14:textId="03DB7BE4" w:rsidR="00925CE6" w:rsidRPr="00925CE6" w:rsidRDefault="000961B0" w:rsidP="00925CE6">
      <w:pPr>
        <w:spacing w:before="120" w:after="120"/>
        <w:jc w:val="both"/>
        <w:rPr>
          <w:szCs w:val="20"/>
        </w:rPr>
      </w:pPr>
      <w:r w:rsidRPr="000961B0">
        <w:rPr>
          <w:szCs w:val="20"/>
        </w:rPr>
        <w:t>Odbi</w:t>
      </w:r>
      <w:r w:rsidR="00684FD4">
        <w:rPr>
          <w:szCs w:val="20"/>
        </w:rPr>
        <w:t>o</w:t>
      </w:r>
      <w:r w:rsidRPr="000961B0">
        <w:rPr>
          <w:szCs w:val="20"/>
        </w:rPr>
        <w:t>r</w:t>
      </w:r>
      <w:r w:rsidR="00684FD4">
        <w:rPr>
          <w:szCs w:val="20"/>
        </w:rPr>
        <w:t>u</w:t>
      </w:r>
      <w:r w:rsidRPr="000961B0">
        <w:rPr>
          <w:szCs w:val="20"/>
        </w:rPr>
        <w:t xml:space="preserve"> końcow</w:t>
      </w:r>
      <w:r w:rsidR="00684FD4">
        <w:rPr>
          <w:szCs w:val="20"/>
        </w:rPr>
        <w:t>ego</w:t>
      </w:r>
      <w:r w:rsidRPr="000961B0">
        <w:rPr>
          <w:szCs w:val="20"/>
        </w:rPr>
        <w:t xml:space="preserve"> nowo wybudowanych oraz przekładanych lub przebudowywanych w ramach usunięcia kolizji z abonenckimi</w:t>
      </w:r>
      <w:r>
        <w:rPr>
          <w:szCs w:val="20"/>
        </w:rPr>
        <w:t xml:space="preserve"> doziem</w:t>
      </w:r>
      <w:r w:rsidRPr="000961B0">
        <w:rPr>
          <w:szCs w:val="20"/>
        </w:rPr>
        <w:t>nymi liniami elektroenergetycznymi Zamawiającego dokonuje Inżynier oraz Zamawiający przy współudziale Wykonawcy.</w:t>
      </w:r>
    </w:p>
    <w:p w14:paraId="56D42621" w14:textId="68AA67C6" w:rsidR="004401E3" w:rsidRDefault="00925CE6" w:rsidP="00925CE6">
      <w:pPr>
        <w:spacing w:before="120" w:after="120"/>
        <w:jc w:val="both"/>
        <w:rPr>
          <w:szCs w:val="20"/>
        </w:rPr>
      </w:pPr>
      <w:r w:rsidRPr="00925CE6">
        <w:rPr>
          <w:szCs w:val="20"/>
        </w:rPr>
        <w:t xml:space="preserve">Z przeprowadzonych czynności sporządzany jest „protokół odbioru </w:t>
      </w:r>
      <w:r w:rsidR="00EA0E57">
        <w:rPr>
          <w:szCs w:val="20"/>
        </w:rPr>
        <w:t>końcowego</w:t>
      </w:r>
      <w:r w:rsidRPr="00925CE6">
        <w:rPr>
          <w:szCs w:val="20"/>
        </w:rPr>
        <w:t>”.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272" w:name="_Toc197613195"/>
      <w:bookmarkStart w:id="273" w:name="_Toc197613925"/>
      <w:r w:rsidRPr="009974D5">
        <w:lastRenderedPageBreak/>
        <w:t>PODSTAWA PŁATNOŚCI</w:t>
      </w:r>
      <w:bookmarkEnd w:id="272"/>
      <w:bookmarkEnd w:id="273"/>
    </w:p>
    <w:p w14:paraId="28795FCC" w14:textId="162C7EEC" w:rsidR="00D13BF5" w:rsidRPr="009974D5" w:rsidRDefault="004401E3" w:rsidP="00D13BF5">
      <w:pPr>
        <w:spacing w:before="120" w:after="120"/>
        <w:jc w:val="both"/>
        <w:rPr>
          <w:szCs w:val="20"/>
        </w:rPr>
      </w:pPr>
      <w:r w:rsidRPr="004401E3">
        <w:rPr>
          <w:szCs w:val="20"/>
        </w:rPr>
        <w:t xml:space="preserve">Płatności będą dokonywane zgodnie z ustaleniami zawartymi w punkcie 9 </w:t>
      </w:r>
      <w:proofErr w:type="spellStart"/>
      <w:r w:rsidRPr="004401E3">
        <w:rPr>
          <w:szCs w:val="20"/>
        </w:rPr>
        <w:t>WWiORB</w:t>
      </w:r>
      <w:proofErr w:type="spellEnd"/>
      <w:r w:rsidRPr="004401E3">
        <w:rPr>
          <w:szCs w:val="20"/>
        </w:rPr>
        <w:t xml:space="preserve"> DM. 00.00.00 „Wymagania ogólne”.</w:t>
      </w:r>
    </w:p>
    <w:p w14:paraId="35B716E0" w14:textId="609283CF" w:rsidR="00646E9B" w:rsidRDefault="00646E9B" w:rsidP="00D13BF5">
      <w:pPr>
        <w:pStyle w:val="Nagwek1"/>
        <w:ind w:left="567" w:hanging="567"/>
      </w:pPr>
      <w:bookmarkStart w:id="274" w:name="_Toc197613196"/>
      <w:bookmarkStart w:id="275" w:name="_Toc197613926"/>
      <w:r w:rsidRPr="009974D5">
        <w:t>PRZEPISY ZWIĄZANE</w:t>
      </w:r>
      <w:bookmarkEnd w:id="274"/>
      <w:bookmarkEnd w:id="275"/>
    </w:p>
    <w:p w14:paraId="3C240DA4" w14:textId="753A127D" w:rsidR="00316E1E" w:rsidRDefault="000961B0" w:rsidP="00316E1E">
      <w:pPr>
        <w:spacing w:before="120" w:after="120"/>
        <w:jc w:val="both"/>
        <w:rPr>
          <w:szCs w:val="20"/>
        </w:rPr>
      </w:pPr>
      <w:r w:rsidRPr="00F572B4">
        <w:rPr>
          <w:szCs w:val="20"/>
        </w:rPr>
        <w:t xml:space="preserve">Dla zaprojektowania i wykonania robót objętych zamówieniem obowiązują odpowiednie przepisy prawa wymienione w „Rozdziale II – część informacyjna PFU”, tj. w pkt 3.1 „Wykaz aktów prawnych aktualnych lub dotychczasowych (w zakresie wiedzy technicznej) oraz inne dokumenty” oraz przepisy wymienione w niniejszym </w:t>
      </w:r>
      <w:proofErr w:type="spellStart"/>
      <w:r w:rsidRPr="00F572B4">
        <w:rPr>
          <w:szCs w:val="20"/>
        </w:rPr>
        <w:t>WWiORB</w:t>
      </w:r>
      <w:proofErr w:type="spellEnd"/>
      <w:r w:rsidRPr="00F572B4">
        <w:rPr>
          <w:szCs w:val="20"/>
        </w:rPr>
        <w:t>.</w:t>
      </w:r>
    </w:p>
    <w:p w14:paraId="4BF54FE3" w14:textId="77777777" w:rsidR="00646E9B" w:rsidRPr="009974D5" w:rsidRDefault="00646E9B" w:rsidP="004401E3">
      <w:pPr>
        <w:pStyle w:val="Nagwek2"/>
        <w:numPr>
          <w:ilvl w:val="1"/>
          <w:numId w:val="1"/>
        </w:numPr>
        <w:ind w:left="709" w:hanging="709"/>
      </w:pPr>
      <w:bookmarkStart w:id="276" w:name="_Toc197613197"/>
      <w:bookmarkStart w:id="277" w:name="_Toc197613927"/>
      <w:r w:rsidRPr="009974D5">
        <w:t>Normy</w:t>
      </w:r>
      <w:bookmarkEnd w:id="276"/>
      <w:bookmarkEnd w:id="277"/>
    </w:p>
    <w:p w14:paraId="5B544A70" w14:textId="6640A51B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PN-E-01002:1997</w:t>
      </w:r>
      <w:r>
        <w:rPr>
          <w:szCs w:val="20"/>
        </w:rPr>
        <w:t xml:space="preserve"> </w:t>
      </w:r>
      <w:r w:rsidRPr="00316E1E">
        <w:rPr>
          <w:szCs w:val="20"/>
        </w:rPr>
        <w:t>Słownik terminologiczny elektryki - Kable i przewody.</w:t>
      </w:r>
    </w:p>
    <w:p w14:paraId="4BB89576" w14:textId="060D6DFD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PN-E-06401-01:1990 Elektroenergetyczne i sygnalizacyjne linie kablowe. Osprzęt do kabli o napięciu znamionowym nie przekraczającym 30kV. Postanowienia ogólne. Norma wycofana lecz merytorycznie nadal aktualna.</w:t>
      </w:r>
    </w:p>
    <w:p w14:paraId="034AA37E" w14:textId="46792BE4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PN-E-06401-02:1990 Elektroenergetyczne i sygnalizacyjne linie kablowe. Osprzęt do kabli o napięciu znamionowym nie przekraczającym 30kV. Połączenia i zakończenia żył. Norma wycofana lecz merytorycznie nadal aktualna.</w:t>
      </w:r>
    </w:p>
    <w:p w14:paraId="616EC128" w14:textId="1BD4862C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PN-E-06401-03:1990 Elektroenergetyczne i sygnalizacyjne linie kablowe - Osprzęt do kabli o napięciu znamionowym nie przekraczającym 30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Mufy przelotowe na napięcie nie przekraczające 0,6/1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 Norma wycofana lecz merytorycznie nadal aktualna.</w:t>
      </w:r>
    </w:p>
    <w:p w14:paraId="70F51810" w14:textId="6104CF7E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PN-E-06401-04:1990 Elektroenergetyczne i sygnalizacyjne linie kablowe - Osprzęt do kabli o napięciu znamionowym nie przekraczającym 30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Mufy przelotowe na napięcie powyżej 0,6/1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 Norma wycofana lecz merytorycznie nadal aktualna.</w:t>
      </w:r>
    </w:p>
    <w:p w14:paraId="05A90A50" w14:textId="0508D838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PN-E-06401-05:1990 Elektroenergetyczne i sygnalizacyjne linie kablowe - Osprzęt do kabli o napięciu znamionowym nie przekraczającym 30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Głowice wnętrzowe na napięcie powyżej 0,6/1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 Norma wycofana lecz merytorycznie nadal aktualna.</w:t>
      </w:r>
    </w:p>
    <w:p w14:paraId="40FD5323" w14:textId="1B96188B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PN-E-06401-06:1990 Elektroenergetyczne i sygnalizacyjne linie kablowe - Osprzęt do kabli o napięciu znamionowym nie przekraczającym 30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Głowice napowietrzne na napięcie powyżej 0,6/1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 Norma wycofana lecz merytorycznie nadal aktualna.</w:t>
      </w:r>
    </w:p>
    <w:p w14:paraId="516B48C5" w14:textId="7FE35CAC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PN-HD 621 S1:2003 Kable elektroenergetyczne średniego napięcia o izolacji papierowej przesyconej.</w:t>
      </w:r>
    </w:p>
    <w:p w14:paraId="1BD38C5A" w14:textId="072A7FC6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PN-E-90400:1993 Kable elektroenergetyczne i sygnalizacyjne o izolacji i powłoce </w:t>
      </w:r>
      <w:proofErr w:type="spellStart"/>
      <w:r w:rsidRPr="00316E1E">
        <w:rPr>
          <w:szCs w:val="20"/>
        </w:rPr>
        <w:t>polwinitowej</w:t>
      </w:r>
      <w:proofErr w:type="spellEnd"/>
      <w:r w:rsidRPr="00316E1E">
        <w:rPr>
          <w:szCs w:val="20"/>
        </w:rPr>
        <w:t xml:space="preserve">, na napięcie znamionowe nie przekraczające 6/6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Ogólne wymagania i badania. Norma wycofana lecz merytorycznie nadal aktualna.</w:t>
      </w:r>
    </w:p>
    <w:p w14:paraId="1DBC29EC" w14:textId="72DA141F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PN-E-90306:1976 Kable elektroenergetyczne o izolacji </w:t>
      </w:r>
      <w:proofErr w:type="spellStart"/>
      <w:r w:rsidRPr="00316E1E">
        <w:rPr>
          <w:szCs w:val="20"/>
        </w:rPr>
        <w:t>polietyleniowej</w:t>
      </w:r>
      <w:proofErr w:type="spellEnd"/>
      <w:r w:rsidRPr="00316E1E">
        <w:rPr>
          <w:szCs w:val="20"/>
        </w:rPr>
        <w:t xml:space="preserve"> na napięcie znamionowe powyżej 3,6/6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 Norma wycofana lecz merytorycznie nadal aktualna.</w:t>
      </w:r>
    </w:p>
    <w:p w14:paraId="56A0F250" w14:textId="72EDD485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PN-B-06050:1999</w:t>
      </w:r>
      <w:r w:rsidRPr="00316E1E">
        <w:rPr>
          <w:szCs w:val="20"/>
        </w:rPr>
        <w:tab/>
        <w:t>Geotechnika - Roboty ziemne - Wymagania ogólne.</w:t>
      </w:r>
    </w:p>
    <w:p w14:paraId="777CCE03" w14:textId="61FAB0D6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PN-B-14501:1990</w:t>
      </w:r>
      <w:r w:rsidRPr="00316E1E">
        <w:rPr>
          <w:szCs w:val="20"/>
        </w:rPr>
        <w:tab/>
        <w:t>Zaprawy budowlane zwykłe.</w:t>
      </w:r>
    </w:p>
    <w:p w14:paraId="09F838F6" w14:textId="7CAF6C78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PN-C-89205:1980</w:t>
      </w:r>
      <w:r w:rsidRPr="00316E1E">
        <w:rPr>
          <w:szCs w:val="20"/>
        </w:rPr>
        <w:tab/>
        <w:t xml:space="preserve">Rury kanalizacyjne z </w:t>
      </w:r>
      <w:proofErr w:type="spellStart"/>
      <w:r w:rsidRPr="00316E1E">
        <w:rPr>
          <w:szCs w:val="20"/>
        </w:rPr>
        <w:t>nieplastyfikowanego</w:t>
      </w:r>
      <w:proofErr w:type="spellEnd"/>
      <w:r w:rsidRPr="00316E1E">
        <w:rPr>
          <w:szCs w:val="20"/>
        </w:rPr>
        <w:t xml:space="preserve"> polichlorku winylu.</w:t>
      </w:r>
    </w:p>
    <w:p w14:paraId="12ADF030" w14:textId="2B3BA57E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t>BN-6353-03:1968</w:t>
      </w:r>
      <w:r>
        <w:rPr>
          <w:szCs w:val="20"/>
        </w:rPr>
        <w:tab/>
      </w:r>
      <w:r w:rsidRPr="00316E1E">
        <w:rPr>
          <w:szCs w:val="20"/>
        </w:rPr>
        <w:t xml:space="preserve">Folia </w:t>
      </w:r>
      <w:proofErr w:type="spellStart"/>
      <w:r w:rsidRPr="00316E1E">
        <w:rPr>
          <w:szCs w:val="20"/>
        </w:rPr>
        <w:t>kalendrowana</w:t>
      </w:r>
      <w:proofErr w:type="spellEnd"/>
      <w:r w:rsidRPr="00316E1E">
        <w:rPr>
          <w:szCs w:val="20"/>
        </w:rPr>
        <w:t xml:space="preserve"> techniczna z uplastycznionego polichlorku winylu.</w:t>
      </w:r>
    </w:p>
    <w:p w14:paraId="35E42B78" w14:textId="79570601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lastRenderedPageBreak/>
        <w:t>BN-6774-04:1987</w:t>
      </w:r>
      <w:r>
        <w:rPr>
          <w:szCs w:val="20"/>
        </w:rPr>
        <w:tab/>
      </w:r>
      <w:r w:rsidRPr="00316E1E">
        <w:rPr>
          <w:szCs w:val="20"/>
        </w:rPr>
        <w:t>Kruszywa mineralne do nawierzchni drogowych. Piasek.</w:t>
      </w:r>
    </w:p>
    <w:p w14:paraId="0D645FC2" w14:textId="4D18E918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BN-3</w:t>
      </w:r>
      <w:r>
        <w:rPr>
          <w:szCs w:val="20"/>
        </w:rPr>
        <w:t xml:space="preserve">233-17:1974 </w:t>
      </w:r>
      <w:r>
        <w:rPr>
          <w:szCs w:val="20"/>
        </w:rPr>
        <w:tab/>
      </w:r>
      <w:r w:rsidRPr="00316E1E">
        <w:rPr>
          <w:szCs w:val="20"/>
        </w:rPr>
        <w:t xml:space="preserve">Słupki </w:t>
      </w:r>
      <w:proofErr w:type="spellStart"/>
      <w:r w:rsidRPr="00316E1E">
        <w:rPr>
          <w:szCs w:val="20"/>
        </w:rPr>
        <w:t>oznaczeniowe</w:t>
      </w:r>
      <w:proofErr w:type="spellEnd"/>
      <w:r w:rsidRPr="00316E1E">
        <w:rPr>
          <w:szCs w:val="20"/>
        </w:rPr>
        <w:t xml:space="preserve"> i </w:t>
      </w:r>
      <w:proofErr w:type="spellStart"/>
      <w:r w:rsidRPr="00316E1E">
        <w:rPr>
          <w:szCs w:val="20"/>
        </w:rPr>
        <w:t>oznaczeniowo</w:t>
      </w:r>
      <w:proofErr w:type="spellEnd"/>
      <w:r w:rsidRPr="00316E1E">
        <w:rPr>
          <w:szCs w:val="20"/>
        </w:rPr>
        <w:t>-pomiarowe.</w:t>
      </w:r>
    </w:p>
    <w:p w14:paraId="5EBA3BB0" w14:textId="40AD2590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N SEP-E-004:2014</w:t>
      </w:r>
      <w:r w:rsidRPr="00316E1E">
        <w:rPr>
          <w:szCs w:val="20"/>
        </w:rPr>
        <w:tab/>
        <w:t xml:space="preserve">Elektroenergetyczne i sygnalizacyjne linie kablowe. Projektowanie i budowa. Aktualizacja 2014. </w:t>
      </w:r>
    </w:p>
    <w:p w14:paraId="2990C134" w14:textId="1AFFDE54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PN-H-92325:1976</w:t>
      </w:r>
      <w:r w:rsidRPr="00316E1E">
        <w:rPr>
          <w:szCs w:val="20"/>
        </w:rPr>
        <w:tab/>
        <w:t>Bednarka stalowa bez pokrycia lub ocynkowana.</w:t>
      </w:r>
    </w:p>
    <w:p w14:paraId="3150C1CE" w14:textId="7E869006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PN-K-02057:1969</w:t>
      </w:r>
      <w:r w:rsidRPr="00316E1E">
        <w:rPr>
          <w:szCs w:val="20"/>
        </w:rPr>
        <w:tab/>
        <w:t>Koleje normalnotorowe. Skrajnia budowli.</w:t>
      </w:r>
    </w:p>
    <w:p w14:paraId="0227D47B" w14:textId="719D6A58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PN-E-05100-1:1998 Elektroenergetyczne linie napowietrzne. Projektowanie i budowa. Norma nieaktualna, lecz stanowi źródło wiedzy technicznej, szczególnie dla odtwarzanych odcinków linii.</w:t>
      </w:r>
    </w:p>
    <w:p w14:paraId="4D0F2197" w14:textId="6FD4633A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 04700:1998/Az:2000 Urządzenia i układy elektryczne w obiektach elektroenergetycznych - Wytyczne przeprowadzania </w:t>
      </w:r>
      <w:proofErr w:type="spellStart"/>
      <w:r w:rsidRPr="00316E1E">
        <w:rPr>
          <w:szCs w:val="20"/>
        </w:rPr>
        <w:t>pomontażowych</w:t>
      </w:r>
      <w:proofErr w:type="spellEnd"/>
      <w:r w:rsidRPr="00316E1E">
        <w:rPr>
          <w:szCs w:val="20"/>
        </w:rPr>
        <w:t xml:space="preserve"> badań odbiorczych. </w:t>
      </w:r>
    </w:p>
    <w:p w14:paraId="58886C75" w14:textId="162BB7C6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PN-EN 50162:2006 Ochrona przed korozją powodowaną przez prądy błądzące pochodzące z systemów prądu stałego.</w:t>
      </w:r>
    </w:p>
    <w:p w14:paraId="04B5A3BE" w14:textId="45A3D9FB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PN-EN 50122-1:2002 Zastosowania kolejowe - Urządzenia Stacjonarne – Część 1: Środki ochrony dotyczące bezpieczeństwa elektrycznego i uziemień</w:t>
      </w:r>
    </w:p>
    <w:p w14:paraId="47575E54" w14:textId="6FC69F47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PN-EN 50122-2:2002 Zastosowania kolejowe - Urządzenia Stacjonarne – Część</w:t>
      </w:r>
      <w:r>
        <w:rPr>
          <w:szCs w:val="20"/>
        </w:rPr>
        <w:t xml:space="preserve"> </w:t>
      </w:r>
      <w:r w:rsidRPr="00316E1E">
        <w:rPr>
          <w:szCs w:val="20"/>
        </w:rPr>
        <w:t>2: Środki ochrony przed oddziaływaniem prądów błądzących wywołanych przez trakcję elektryczną prądu stałego.</w:t>
      </w:r>
    </w:p>
    <w:p w14:paraId="7DCAA018" w14:textId="4787211D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PN-E-90401</w:t>
      </w:r>
      <w:r w:rsidRPr="00316E1E">
        <w:rPr>
          <w:szCs w:val="20"/>
        </w:rPr>
        <w:tab/>
        <w:t xml:space="preserve">Kable elektroenergetyczne o izolacji z tworzyw termoplastycznych i powłoce </w:t>
      </w:r>
      <w:proofErr w:type="spellStart"/>
      <w:r w:rsidRPr="00316E1E">
        <w:rPr>
          <w:szCs w:val="20"/>
        </w:rPr>
        <w:t>poliwinitowej</w:t>
      </w:r>
      <w:proofErr w:type="spellEnd"/>
      <w:r w:rsidRPr="00316E1E">
        <w:rPr>
          <w:szCs w:val="20"/>
        </w:rPr>
        <w:t xml:space="preserve"> na napięcie znamionowe 0,6/1</w:t>
      </w:r>
      <w:r w:rsidR="00E863D4">
        <w:rPr>
          <w:szCs w:val="20"/>
        </w:rPr>
        <w:t xml:space="preserve"> </w:t>
      </w:r>
      <w:proofErr w:type="spellStart"/>
      <w:r w:rsidRPr="00316E1E">
        <w:rPr>
          <w:szCs w:val="20"/>
        </w:rPr>
        <w:t>kV</w:t>
      </w:r>
      <w:proofErr w:type="spellEnd"/>
      <w:r>
        <w:rPr>
          <w:szCs w:val="20"/>
        </w:rPr>
        <w:t>.</w:t>
      </w:r>
    </w:p>
    <w:p w14:paraId="616CA1EB" w14:textId="113BE66B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PN-EN 12620+A1:2010</w:t>
      </w:r>
      <w:r w:rsidRPr="00316E1E">
        <w:rPr>
          <w:szCs w:val="20"/>
        </w:rPr>
        <w:tab/>
        <w:t>Kruszywa do betonu.</w:t>
      </w:r>
    </w:p>
    <w:p w14:paraId="1F8C8F1D" w14:textId="77EB7379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N SEP-E-001:2013</w:t>
      </w:r>
      <w:r w:rsidRPr="00316E1E">
        <w:rPr>
          <w:szCs w:val="20"/>
        </w:rPr>
        <w:tab/>
        <w:t>Sieci elektroenergetyczne niskiego napięcia. Ochrona przed porażeniem elektrycznym przeciwporażeniowa. Aktualizacja 2013.</w:t>
      </w:r>
    </w:p>
    <w:p w14:paraId="6E5AFDBC" w14:textId="20A4049C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N SEP-E-003:2003</w:t>
      </w:r>
      <w:r w:rsidRPr="00316E1E">
        <w:rPr>
          <w:szCs w:val="20"/>
        </w:rPr>
        <w:tab/>
        <w:t xml:space="preserve">Elektroenergetyczne linie napowietrzne. Projektowanie i budowa. Linie prądu przemiennego z przewodami </w:t>
      </w:r>
      <w:proofErr w:type="spellStart"/>
      <w:r w:rsidRPr="00316E1E">
        <w:rPr>
          <w:szCs w:val="20"/>
        </w:rPr>
        <w:t>pełnoizolowanymi</w:t>
      </w:r>
      <w:proofErr w:type="spellEnd"/>
      <w:r w:rsidRPr="00316E1E">
        <w:rPr>
          <w:szCs w:val="20"/>
        </w:rPr>
        <w:t xml:space="preserve"> oraz z przewodami </w:t>
      </w:r>
      <w:proofErr w:type="spellStart"/>
      <w:r w:rsidRPr="00316E1E">
        <w:rPr>
          <w:szCs w:val="20"/>
        </w:rPr>
        <w:t>niepełnoizolowanymi</w:t>
      </w:r>
      <w:proofErr w:type="spellEnd"/>
      <w:r w:rsidRPr="00316E1E">
        <w:rPr>
          <w:szCs w:val="20"/>
        </w:rPr>
        <w:t>.</w:t>
      </w:r>
    </w:p>
    <w:p w14:paraId="33C509F6" w14:textId="61520391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PN-IEC 439-1+AC:1994</w:t>
      </w:r>
      <w:r w:rsidRPr="00316E1E">
        <w:rPr>
          <w:szCs w:val="20"/>
        </w:rPr>
        <w:tab/>
        <w:t>Rozdzielnice i sterownice niskonapięciowe. Zestawy badane w pełnym i niepełnym zakresie badań.</w:t>
      </w:r>
    </w:p>
    <w:p w14:paraId="291BF52A" w14:textId="1A7EB87B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t>P</w:t>
      </w:r>
      <w:r w:rsidRPr="00316E1E">
        <w:rPr>
          <w:szCs w:val="20"/>
        </w:rPr>
        <w:t>N-IEC 439-3+AC:1997</w:t>
      </w:r>
      <w:r w:rsidRPr="00316E1E">
        <w:rPr>
          <w:szCs w:val="20"/>
        </w:rPr>
        <w:tab/>
        <w:t>Rozdzielnice i sterownice niskonapięciowe. Wymagania dotyczące niskonapięciowych rozdzielnic i sterownic przeznaczonych do instalowania w miejscach dostępnych do użytkowania przez osoby niewykwalifikowane. Tablice rozdzielcze.</w:t>
      </w:r>
    </w:p>
    <w:p w14:paraId="30991B15" w14:textId="4A94143D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PN-HD 603 S1  Kable elektroenergetyczne na napięcie znamionowe 0,6/1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</w:t>
      </w:r>
    </w:p>
    <w:p w14:paraId="7CB0D1C3" w14:textId="12DE742D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PN-HD 627 S1 Kable wielożyłowe i wieloparowe przeznaczone do układania w ziemi i na powietrzu</w:t>
      </w:r>
      <w:r>
        <w:rPr>
          <w:szCs w:val="20"/>
        </w:rPr>
        <w:t>.</w:t>
      </w:r>
    </w:p>
    <w:p w14:paraId="266C1D94" w14:textId="6886A217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PN-HD 620 S2 Kable elektroenergetyczne o izolacji wytłaczanej na napięcia znamionowe od 3,6/6 (7,2)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do 20,8/36 (42)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włącznie</w:t>
      </w:r>
    </w:p>
    <w:p w14:paraId="1CB7746F" w14:textId="449C3FB4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PN-HD 60364-5-54:2011  Instalacje elektryczne niskiego napięcia - Część 5-54: Dobór i montaż wyposażenia elektrycznego -- Układy uziemiające i przewody ochronne.</w:t>
      </w:r>
    </w:p>
    <w:p w14:paraId="44FA8C9B" w14:textId="28B1E02E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lastRenderedPageBreak/>
        <w:t>PN-HD 60364-4-41:2017-09   Instalacje elektryczne niskiego napięcia - Część 4-41: Ochrona dla zapewnienia bezpieczeństwa -- Ochrona przed porażeniem elektrycznym.</w:t>
      </w:r>
    </w:p>
    <w:p w14:paraId="5AF0FEAF" w14:textId="77015CB5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PN-EN 50522:2011 Uziemienie instalacji elektroenergetycznych prądu przemiennego o napięciu wyższym od 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</w:t>
      </w:r>
    </w:p>
    <w:p w14:paraId="6A675A63" w14:textId="22FDC7F7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PN-HD 60364-4-43:2012 Instalacje elektryczne niskiego napięcia Część 4-43: Ochrona dla zapewnienia bezpieczeństwa. Ochrona przed prądem przetężeniowym.</w:t>
      </w:r>
    </w:p>
    <w:p w14:paraId="1A036780" w14:textId="2D8DFE7E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PN-EN 50341-1:2013-03  Elektroenergetyczne linie napowietrzne prądu przemiennego powyżej 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Część 1: Wymagania ogólne -- Specyfikacje wspólne</w:t>
      </w:r>
    </w:p>
    <w:p w14:paraId="0FA663AF" w14:textId="4AF21735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PN-EN 50423-1:2007 Elektroenergetyczne linie napowietrzne prądu przemiennego powyżej 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do 45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włącznie. Część 1: Wymagania ogólne. Specyfikacje  wspólne.</w:t>
      </w:r>
    </w:p>
    <w:p w14:paraId="7D4ADD4E" w14:textId="5C6FC93F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PN-EN 50341-3-22:2010 Elektroenergetyczne linie napowietrzne prądu przemiennego powyżej  45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 Część 3: Zbiór normatywnych warunków krajowych  Polska wersja EN 50341-3-22:2001.</w:t>
      </w:r>
    </w:p>
    <w:p w14:paraId="3C18E409" w14:textId="17FA3739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PN-HD 60364-6:20</w:t>
      </w:r>
      <w:r w:rsidR="00EA0E57">
        <w:rPr>
          <w:szCs w:val="20"/>
        </w:rPr>
        <w:t>16-07</w:t>
      </w:r>
      <w:r w:rsidRPr="00316E1E">
        <w:rPr>
          <w:szCs w:val="20"/>
        </w:rPr>
        <w:t xml:space="preserve"> Instalacje elektryczne niskiego napięcia - Część 6: Sprawdzanie.</w:t>
      </w:r>
    </w:p>
    <w:p w14:paraId="21F0F9EC" w14:textId="44712592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PN-E-04700-1998+Az1:2000 Urządzenia i układy elektryczne w obiektach elektroenergetycznych. Wytyczne przeprowadzania </w:t>
      </w:r>
      <w:proofErr w:type="spellStart"/>
      <w:r w:rsidRPr="00316E1E">
        <w:rPr>
          <w:szCs w:val="20"/>
        </w:rPr>
        <w:t>pomontażowych</w:t>
      </w:r>
      <w:proofErr w:type="spellEnd"/>
      <w:r w:rsidRPr="00316E1E">
        <w:rPr>
          <w:szCs w:val="20"/>
        </w:rPr>
        <w:t xml:space="preserve"> badań odbiorczych.</w:t>
      </w:r>
    </w:p>
    <w:p w14:paraId="34B0A59B" w14:textId="6506172C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PN-EN 61936-1:2011 Instalacje elektroenergetyczne prądu przemiennego o napięciu wyższym od 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 xml:space="preserve"> - Część 1: Postanowienia ogólne.</w:t>
      </w:r>
    </w:p>
    <w:p w14:paraId="77CE0119" w14:textId="76385411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PN-E-05115:2002 Instalacje elektroenergetyczne prądu przemiennego o napięciu wyższym od 1 </w:t>
      </w:r>
      <w:proofErr w:type="spellStart"/>
      <w:r w:rsidRPr="00316E1E">
        <w:rPr>
          <w:szCs w:val="20"/>
        </w:rPr>
        <w:t>kV</w:t>
      </w:r>
      <w:proofErr w:type="spellEnd"/>
      <w:r w:rsidRPr="00316E1E">
        <w:rPr>
          <w:szCs w:val="20"/>
        </w:rPr>
        <w:t>.</w:t>
      </w:r>
    </w:p>
    <w:p w14:paraId="350D1B76" w14:textId="157BFE3D" w:rsidR="00316E1E" w:rsidRPr="00316E1E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PN-HD 60364-4-41:2017-09/A12:2020-01 Instalacje elektryczne niskiego napięcia - Część 4-41: Ochrona dla zapewnienia bezpieczeństwa -- Ochrona przed porażeniem elektrycznym.</w:t>
      </w:r>
    </w:p>
    <w:p w14:paraId="5B358D2F" w14:textId="6C2A957B" w:rsidR="004401E3" w:rsidRDefault="00316E1E" w:rsidP="00316E1E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N SEP-E-004:2014/A1:2019-05 Elektroenergetyczne i sygnalizacyjne linie kablowe. Projektowanie i budowa</w:t>
      </w:r>
      <w:r w:rsidR="00EA0E57">
        <w:rPr>
          <w:szCs w:val="20"/>
        </w:rPr>
        <w:t>.</w:t>
      </w:r>
    </w:p>
    <w:p w14:paraId="38A31E3B" w14:textId="77777777" w:rsidR="00C761A0" w:rsidRDefault="00EA0E57" w:rsidP="0076453D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EA0E57">
        <w:rPr>
          <w:szCs w:val="20"/>
        </w:rPr>
        <w:t xml:space="preserve">PN-EN 50341-2-22:2016 Elektroenergetyczne linie napowietrzne prądu przemiennego powyżej 1 </w:t>
      </w:r>
      <w:proofErr w:type="spellStart"/>
      <w:r w:rsidRPr="00EA0E57">
        <w:rPr>
          <w:szCs w:val="20"/>
        </w:rPr>
        <w:t>kV</w:t>
      </w:r>
      <w:proofErr w:type="spellEnd"/>
      <w:r w:rsidRPr="00EA0E57">
        <w:rPr>
          <w:szCs w:val="20"/>
        </w:rPr>
        <w:t xml:space="preserve"> - Część 2-22: Krajowe Warunki Normatywne (NNA) dla Polski (oparte na EN 50341-1:2012</w:t>
      </w:r>
      <w:r>
        <w:rPr>
          <w:szCs w:val="20"/>
        </w:rPr>
        <w:t>.</w:t>
      </w:r>
    </w:p>
    <w:p w14:paraId="4E454DFB" w14:textId="77777777" w:rsidR="00C761A0" w:rsidRDefault="00371305" w:rsidP="0076453D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C761A0">
        <w:rPr>
          <w:szCs w:val="20"/>
        </w:rPr>
        <w:t>N SEP-E-002. Instalacje elektryczne w obiektach budowlanych. Instalacje elektryczne w budynkach mieszkalnych.</w:t>
      </w:r>
    </w:p>
    <w:p w14:paraId="7880504F" w14:textId="77777777" w:rsidR="003260D1" w:rsidRDefault="00371305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C761A0">
        <w:rPr>
          <w:szCs w:val="20"/>
        </w:rPr>
        <w:t xml:space="preserve">PN-HD 60364-5-52:2011 Instalacje elektryczne niskiego napięcia - Część 5-52: Dobór i montaż wyposażenia elektrycznego </w:t>
      </w:r>
      <w:r w:rsidR="00C761A0" w:rsidRPr="00C761A0">
        <w:rPr>
          <w:szCs w:val="20"/>
        </w:rPr>
        <w:t>–</w:t>
      </w:r>
      <w:r w:rsidRPr="00C761A0">
        <w:rPr>
          <w:szCs w:val="20"/>
        </w:rPr>
        <w:t xml:space="preserve"> </w:t>
      </w:r>
      <w:proofErr w:type="spellStart"/>
      <w:r w:rsidRPr="00C761A0">
        <w:rPr>
          <w:szCs w:val="20"/>
        </w:rPr>
        <w:t>Oprzewodowanie</w:t>
      </w:r>
      <w:proofErr w:type="spellEnd"/>
      <w:r w:rsidR="00C761A0">
        <w:rPr>
          <w:szCs w:val="20"/>
        </w:rPr>
        <w:t>.</w:t>
      </w:r>
    </w:p>
    <w:p w14:paraId="08BA799B" w14:textId="6C7BCACA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PN-HD 60364-7-722:2019-01 Instalacje elektryczne niskiego napięcia -- Część 7-722: Wymagania dotyczące specjalnych instalacji lub lokalizacji -- Zasilanie pojazdów elektrycznych</w:t>
      </w:r>
      <w:r>
        <w:rPr>
          <w:szCs w:val="20"/>
        </w:rPr>
        <w:t>.</w:t>
      </w:r>
    </w:p>
    <w:p w14:paraId="74D7E9AD" w14:textId="2D4BD6B4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PN-EN IEC 61851-1:2019-10 System przewodowego ładowania pojazdów elektrycznych -- Część 1: Wymagania ogólne</w:t>
      </w:r>
      <w:r>
        <w:rPr>
          <w:szCs w:val="20"/>
        </w:rPr>
        <w:t>.</w:t>
      </w:r>
    </w:p>
    <w:p w14:paraId="1A2C7ECC" w14:textId="529A0891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PN-EN IEC 61851-21-2:2021-09 System przewodowego ładowania pojazdów elektrycznych -- Część 21-2: Wymagania dla przewodowego zasilania AC/DC pojazdów elektrycznych -- Wymagania EMC dla systemów ładowania pojazdów elektrycznych pracujących poza pokładem</w:t>
      </w:r>
      <w:r>
        <w:rPr>
          <w:szCs w:val="20"/>
        </w:rPr>
        <w:t>.</w:t>
      </w:r>
    </w:p>
    <w:p w14:paraId="38090FC8" w14:textId="31286AC4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lastRenderedPageBreak/>
        <w:t>PN-EN 62196-1:2015-05 Wtyczki, gniazda wtyczkowe, złącza pojazdowe i wtyki pojazdowe -- Przewodowe ładowanie pojazdów elektrycznych -- Część 1: Wymagania ogólne</w:t>
      </w:r>
      <w:r>
        <w:rPr>
          <w:szCs w:val="20"/>
        </w:rPr>
        <w:t>.</w:t>
      </w:r>
    </w:p>
    <w:p w14:paraId="4EAF43EC" w14:textId="7D165C4F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PN-EN IEC 61851-1:2019-10 System przewodowego ładowania pojazdów elektrycznych -- Część 1: Wymagania ogólne</w:t>
      </w:r>
      <w:r>
        <w:rPr>
          <w:szCs w:val="20"/>
        </w:rPr>
        <w:t>.</w:t>
      </w:r>
    </w:p>
    <w:p w14:paraId="34CD8D87" w14:textId="01C22D48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PN-EN 61851-21-1:2018-02 System przewodowego ładowania pojazdów elektrycznych -- Część 21-1: Wymagania EMC dotyczące przyłącza przewodowego zasilania prądem przemiennym/prądem stałym pokładowych ł</w:t>
      </w:r>
      <w:r w:rsidR="00B417AC">
        <w:rPr>
          <w:szCs w:val="20"/>
        </w:rPr>
        <w:t>adowarek pojazdów elektrycznych.</w:t>
      </w:r>
    </w:p>
    <w:p w14:paraId="4CBB30E2" w14:textId="2A17316E" w:rsidR="003260D1" w:rsidRP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PN-EN 61851-24:2014-11 System przewodowego ładowania pojazdów elektrycznych -- Część 24: Cyfrowe przesyłanie danych pomiędzy stacją prądu stałego ładowania elektrycznych pojazdów drogowych i pojazdem elektrycznym w celu kontroli ładowania prądem stałym</w:t>
      </w:r>
      <w:r>
        <w:rPr>
          <w:szCs w:val="20"/>
        </w:rPr>
        <w:t>.</w:t>
      </w:r>
    </w:p>
    <w:p w14:paraId="444F3AD3" w14:textId="205B51D3" w:rsidR="003260D1" w:rsidRDefault="003260D1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260D1">
        <w:rPr>
          <w:szCs w:val="20"/>
        </w:rPr>
        <w:t>PN-EN 61851-23:2014-11 System przewodowego ładowania pojazdów elektrycznych -- Część 23: Stacja ładowania pojazdów elektrycznych prądu stałego</w:t>
      </w:r>
      <w:r>
        <w:rPr>
          <w:szCs w:val="20"/>
        </w:rPr>
        <w:t>.</w:t>
      </w:r>
    </w:p>
    <w:p w14:paraId="6A5EC186" w14:textId="4C5D5CDB" w:rsidR="002F0DE3" w:rsidRDefault="002F0DE3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2F0DE3">
        <w:rPr>
          <w:szCs w:val="20"/>
        </w:rPr>
        <w:t>PN-EN 50655-1:2018-05</w:t>
      </w:r>
      <w:r w:rsidRPr="002F0DE3"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 </w:t>
      </w:r>
      <w:r w:rsidRPr="002F0DE3">
        <w:rPr>
          <w:szCs w:val="20"/>
        </w:rPr>
        <w:t>Kable i przewody elektryczne -- Osprzęt -- Charakterystyka materiałowa -- Część 1: Badanie właściwości mieszanek żywicznych</w:t>
      </w:r>
      <w:r>
        <w:rPr>
          <w:szCs w:val="20"/>
        </w:rPr>
        <w:t>.</w:t>
      </w:r>
    </w:p>
    <w:p w14:paraId="34C01A9F" w14:textId="3A775678" w:rsidR="002F0DE3" w:rsidRDefault="002F0DE3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2F0DE3">
        <w:rPr>
          <w:szCs w:val="20"/>
        </w:rPr>
        <w:t>PN-HD 629-1-S3:2019-10</w:t>
      </w:r>
      <w:r w:rsidRPr="002F0DE3"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 </w:t>
      </w:r>
      <w:r w:rsidRPr="002F0DE3">
        <w:rPr>
          <w:szCs w:val="20"/>
        </w:rPr>
        <w:t xml:space="preserve">Wymagania dotyczące badań osprzętu do kabli elektroenergetycznych na napięcie znamionowe od 3,6/6(7,2) </w:t>
      </w:r>
      <w:proofErr w:type="spellStart"/>
      <w:r w:rsidRPr="002F0DE3">
        <w:rPr>
          <w:szCs w:val="20"/>
        </w:rPr>
        <w:t>kV</w:t>
      </w:r>
      <w:proofErr w:type="spellEnd"/>
      <w:r w:rsidRPr="002F0DE3">
        <w:rPr>
          <w:szCs w:val="20"/>
        </w:rPr>
        <w:t xml:space="preserve"> do 20,8/36(42) </w:t>
      </w:r>
      <w:proofErr w:type="spellStart"/>
      <w:r w:rsidRPr="002F0DE3">
        <w:rPr>
          <w:szCs w:val="20"/>
        </w:rPr>
        <w:t>kV</w:t>
      </w:r>
      <w:proofErr w:type="spellEnd"/>
      <w:r w:rsidRPr="002F0DE3">
        <w:rPr>
          <w:szCs w:val="20"/>
        </w:rPr>
        <w:t xml:space="preserve"> -- Część 1: Osprzęt do kabli o izolacji wytłaczanej</w:t>
      </w:r>
      <w:r>
        <w:rPr>
          <w:szCs w:val="20"/>
        </w:rPr>
        <w:t>.</w:t>
      </w:r>
    </w:p>
    <w:p w14:paraId="0F3CFEFB" w14:textId="438F829F" w:rsidR="002F0DE3" w:rsidRDefault="002F0DE3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2F0DE3">
        <w:rPr>
          <w:szCs w:val="20"/>
        </w:rPr>
        <w:t>PN-HD 629.2 S2:2006/A1:2008</w:t>
      </w:r>
      <w:r w:rsidRPr="002F0DE3"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 </w:t>
      </w:r>
      <w:r w:rsidRPr="002F0DE3">
        <w:rPr>
          <w:szCs w:val="20"/>
        </w:rPr>
        <w:t xml:space="preserve">Badania osprzętu przeznaczonego do kabli na napięcie znamionowe od 3,6/6 (7,2) </w:t>
      </w:r>
      <w:proofErr w:type="spellStart"/>
      <w:r w:rsidRPr="002F0DE3">
        <w:rPr>
          <w:szCs w:val="20"/>
        </w:rPr>
        <w:t>kV</w:t>
      </w:r>
      <w:proofErr w:type="spellEnd"/>
      <w:r w:rsidRPr="002F0DE3">
        <w:rPr>
          <w:szCs w:val="20"/>
        </w:rPr>
        <w:t xml:space="preserve"> do 20,8/36 (42) </w:t>
      </w:r>
      <w:proofErr w:type="spellStart"/>
      <w:r w:rsidRPr="002F0DE3">
        <w:rPr>
          <w:szCs w:val="20"/>
        </w:rPr>
        <w:t>kV</w:t>
      </w:r>
      <w:proofErr w:type="spellEnd"/>
      <w:r w:rsidRPr="002F0DE3">
        <w:rPr>
          <w:szCs w:val="20"/>
        </w:rPr>
        <w:t xml:space="preserve"> -- Część 2: Kable o izolacji papierowej przesyconej</w:t>
      </w:r>
      <w:r>
        <w:rPr>
          <w:szCs w:val="20"/>
        </w:rPr>
        <w:t>.</w:t>
      </w:r>
    </w:p>
    <w:p w14:paraId="4B31D4F5" w14:textId="7A30897E" w:rsidR="00397858" w:rsidRPr="002011C8" w:rsidRDefault="00397858" w:rsidP="00397858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bCs/>
          <w:szCs w:val="20"/>
        </w:rPr>
      </w:pPr>
      <w:r>
        <w:rPr>
          <w:szCs w:val="20"/>
        </w:rPr>
        <w:t xml:space="preserve">PN-EN ICE 61238-1-3:2020-01 </w:t>
      </w:r>
      <w:r w:rsidRPr="00397858">
        <w:rPr>
          <w:szCs w:val="20"/>
        </w:rPr>
        <w:t xml:space="preserve">Zaciskane i śrubowe złączki do kabli energetycznych -- Część 1-3: Metody badań i wymagania dotyczące złączek zaciskanych i śrubowych do kabli energetycznych o napięciu znamionowym wyższym niż 1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 (</w:t>
      </w:r>
      <w:proofErr w:type="spellStart"/>
      <w:r w:rsidRPr="00397858">
        <w:rPr>
          <w:szCs w:val="20"/>
        </w:rPr>
        <w:t>Um</w:t>
      </w:r>
      <w:proofErr w:type="spellEnd"/>
      <w:r w:rsidRPr="00397858">
        <w:rPr>
          <w:szCs w:val="20"/>
        </w:rPr>
        <w:t xml:space="preserve"> = 1,2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) do 36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 (</w:t>
      </w:r>
      <w:proofErr w:type="spellStart"/>
      <w:r w:rsidRPr="00397858">
        <w:rPr>
          <w:szCs w:val="20"/>
        </w:rPr>
        <w:t>Um</w:t>
      </w:r>
      <w:proofErr w:type="spellEnd"/>
      <w:r w:rsidRPr="00397858">
        <w:rPr>
          <w:szCs w:val="20"/>
        </w:rPr>
        <w:t xml:space="preserve"> = 42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>) badanych na żyłach odizolowanych</w:t>
      </w:r>
      <w:r>
        <w:rPr>
          <w:szCs w:val="20"/>
        </w:rPr>
        <w:t>.</w:t>
      </w:r>
    </w:p>
    <w:p w14:paraId="7392D670" w14:textId="3FC1A593" w:rsidR="002F0DE3" w:rsidRDefault="00397858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97858">
        <w:rPr>
          <w:szCs w:val="20"/>
        </w:rPr>
        <w:t>PN-EN IEC 61238-1-3:2020-01/A11:2020-06</w:t>
      </w:r>
      <w:r w:rsidRPr="00397858"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 </w:t>
      </w:r>
      <w:r w:rsidRPr="00397858">
        <w:rPr>
          <w:szCs w:val="20"/>
        </w:rPr>
        <w:t xml:space="preserve">Zaciskane i śrubowe złączki do kabli energetycznych -- Część 1-3: Metody badań i wymagania dotyczące złączek zaciskanych i śrubowych do kabli energetycznych o napięciu znamionowym wyższym niż 1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 (</w:t>
      </w:r>
      <w:proofErr w:type="spellStart"/>
      <w:r w:rsidRPr="00397858">
        <w:rPr>
          <w:szCs w:val="20"/>
        </w:rPr>
        <w:t>Um</w:t>
      </w:r>
      <w:proofErr w:type="spellEnd"/>
      <w:r w:rsidRPr="00397858">
        <w:rPr>
          <w:szCs w:val="20"/>
        </w:rPr>
        <w:t xml:space="preserve"> = 1,2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) do 36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 (</w:t>
      </w:r>
      <w:proofErr w:type="spellStart"/>
      <w:r w:rsidRPr="00397858">
        <w:rPr>
          <w:szCs w:val="20"/>
        </w:rPr>
        <w:t>Um</w:t>
      </w:r>
      <w:proofErr w:type="spellEnd"/>
      <w:r w:rsidRPr="00397858">
        <w:rPr>
          <w:szCs w:val="20"/>
        </w:rPr>
        <w:t xml:space="preserve"> = 42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>) badanych na żyłach odizolowanych</w:t>
      </w:r>
      <w:r>
        <w:rPr>
          <w:szCs w:val="20"/>
        </w:rPr>
        <w:t>.</w:t>
      </w:r>
    </w:p>
    <w:p w14:paraId="02F9D64B" w14:textId="48A6C822" w:rsidR="00397858" w:rsidRDefault="00397858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97858">
        <w:rPr>
          <w:szCs w:val="20"/>
        </w:rPr>
        <w:t>PN-EN 60529:2003</w:t>
      </w:r>
      <w:r w:rsidRPr="00397858"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 </w:t>
      </w:r>
      <w:r w:rsidRPr="00397858">
        <w:rPr>
          <w:szCs w:val="20"/>
        </w:rPr>
        <w:t>Stopnie ochrony zapewnianej przez obudowy (Kod IP)</w:t>
      </w:r>
      <w:r>
        <w:rPr>
          <w:szCs w:val="20"/>
        </w:rPr>
        <w:t>.</w:t>
      </w:r>
    </w:p>
    <w:p w14:paraId="4158A3A2" w14:textId="6B4AA243" w:rsidR="00397858" w:rsidRDefault="00397858" w:rsidP="003260D1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97858">
        <w:rPr>
          <w:szCs w:val="20"/>
        </w:rPr>
        <w:t>PN-EN 60529:2003/A2:2014-07 Stopnie ochrony zapewnianej przez obudowy (Kod IP).</w:t>
      </w:r>
    </w:p>
    <w:p w14:paraId="732435DB" w14:textId="0F77DF21" w:rsidR="00C761A0" w:rsidRPr="00967102" w:rsidRDefault="00397858" w:rsidP="00967102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szCs w:val="20"/>
        </w:rPr>
      </w:pPr>
      <w:r w:rsidRPr="00397858">
        <w:rPr>
          <w:szCs w:val="20"/>
        </w:rPr>
        <w:t>PN-E-06401-(01-06):1990</w:t>
      </w:r>
      <w:r w:rsidRPr="00397858">
        <w:rPr>
          <w:rFonts w:ascii="Arial" w:hAnsi="Arial" w:cs="Arial"/>
          <w:color w:val="2F2F2F"/>
          <w:sz w:val="18"/>
          <w:szCs w:val="18"/>
          <w:shd w:val="clear" w:color="auto" w:fill="FFFFFF"/>
        </w:rPr>
        <w:t xml:space="preserve"> </w:t>
      </w:r>
      <w:r w:rsidRPr="00397858">
        <w:rPr>
          <w:szCs w:val="20"/>
        </w:rPr>
        <w:t xml:space="preserve">Elektroenergetyczne i sygnalizacyjne linie kablowe -- Osprzęt do kabli o napięciu znamionowym nie przekraczającym 30 </w:t>
      </w:r>
      <w:proofErr w:type="spellStart"/>
      <w:r w:rsidRPr="00397858">
        <w:rPr>
          <w:szCs w:val="20"/>
        </w:rPr>
        <w:t>kV</w:t>
      </w:r>
      <w:proofErr w:type="spellEnd"/>
      <w:r w:rsidRPr="00397858">
        <w:rPr>
          <w:szCs w:val="20"/>
        </w:rPr>
        <w:t xml:space="preserve"> -- Głowice napowietrzne na napięcie powyżej 0,6/1 </w:t>
      </w:r>
      <w:proofErr w:type="spellStart"/>
      <w:r w:rsidRPr="00397858">
        <w:rPr>
          <w:szCs w:val="20"/>
        </w:rPr>
        <w:t>kV</w:t>
      </w:r>
      <w:proofErr w:type="spellEnd"/>
      <w:r w:rsidR="0023069F">
        <w:rPr>
          <w:szCs w:val="20"/>
        </w:rPr>
        <w:t>.</w:t>
      </w:r>
      <w:r w:rsidR="0023069F" w:rsidRPr="0023069F">
        <w:rPr>
          <w:szCs w:val="20"/>
        </w:rPr>
        <w:t xml:space="preserve"> Norma wycofana lecz merytorycznie nadal aktualna</w:t>
      </w:r>
      <w:r w:rsidR="0023069F">
        <w:rPr>
          <w:szCs w:val="20"/>
        </w:rPr>
        <w:t>.</w:t>
      </w:r>
    </w:p>
    <w:p w14:paraId="31A1D94E" w14:textId="24CB13D5" w:rsidR="00646E9B" w:rsidRPr="007646DD" w:rsidRDefault="00967102" w:rsidP="00D429DA">
      <w:pPr>
        <w:pStyle w:val="Nagwek2"/>
      </w:pPr>
      <w:bookmarkStart w:id="278" w:name="_Toc197613198"/>
      <w:bookmarkStart w:id="279" w:name="_Toc197613928"/>
      <w:r>
        <w:t xml:space="preserve">10.2 </w:t>
      </w:r>
      <w:r w:rsidR="00646E9B" w:rsidRPr="007646DD">
        <w:t>Inne dokumenty</w:t>
      </w:r>
      <w:bookmarkEnd w:id="278"/>
      <w:bookmarkEnd w:id="279"/>
    </w:p>
    <w:p w14:paraId="6F0D3DEA" w14:textId="77777777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Przepisy budowy urządzeń elektrycznych. PBUE Wyd. 1980 r.</w:t>
      </w:r>
    </w:p>
    <w:p w14:paraId="35E53FCB" w14:textId="50FA523C" w:rsidR="00EA0E57" w:rsidRPr="00EA0E57" w:rsidRDefault="00EA0E57" w:rsidP="00EA0E57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EA0E57">
        <w:rPr>
          <w:szCs w:val="20"/>
        </w:rPr>
        <w:t>Rozporządzenie Ministra Energii z dnia 28 sierpnia 2019 r. w sprawie bezpieczeństwa i higieny pracy przy urządzeniach energetycznych (</w:t>
      </w:r>
      <w:r w:rsidR="00F241A2">
        <w:rPr>
          <w:szCs w:val="20"/>
        </w:rPr>
        <w:t xml:space="preserve">t. j. </w:t>
      </w:r>
      <w:r w:rsidRPr="00EA0E57">
        <w:rPr>
          <w:szCs w:val="20"/>
        </w:rPr>
        <w:t xml:space="preserve">Dz.U. </w:t>
      </w:r>
      <w:r w:rsidR="00E863D4">
        <w:rPr>
          <w:szCs w:val="20"/>
        </w:rPr>
        <w:t xml:space="preserve">z </w:t>
      </w:r>
      <w:r w:rsidRPr="00EA0E57">
        <w:rPr>
          <w:szCs w:val="20"/>
        </w:rPr>
        <w:t>20</w:t>
      </w:r>
      <w:r w:rsidR="00F241A2">
        <w:rPr>
          <w:szCs w:val="20"/>
        </w:rPr>
        <w:t>21</w:t>
      </w:r>
      <w:r w:rsidRPr="00EA0E57">
        <w:rPr>
          <w:szCs w:val="20"/>
        </w:rPr>
        <w:t xml:space="preserve"> poz. 1</w:t>
      </w:r>
      <w:r w:rsidR="00F241A2">
        <w:rPr>
          <w:szCs w:val="20"/>
        </w:rPr>
        <w:t>210</w:t>
      </w:r>
      <w:r w:rsidRPr="00EA0E57">
        <w:rPr>
          <w:szCs w:val="20"/>
        </w:rPr>
        <w:t>).</w:t>
      </w:r>
    </w:p>
    <w:p w14:paraId="163A557E" w14:textId="77777777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Warunki Techniczne Wykonania i Odbioru Robót Budowlano-Montażowych Część V Instalacje elektryczne 1973 r.</w:t>
      </w:r>
    </w:p>
    <w:p w14:paraId="56EE713A" w14:textId="43BB194C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Rozporządzenie Ministra Przemysłu z dnia 8 października 1990 r. w sprawie warunków technicznych, jakim powinny odpowiadać urządzenia elektroenergetyczne w zakresie </w:t>
      </w:r>
      <w:r w:rsidRPr="00316E1E">
        <w:rPr>
          <w:szCs w:val="20"/>
        </w:rPr>
        <w:lastRenderedPageBreak/>
        <w:t xml:space="preserve">ochrony przeciwporażeniowej. (Dz. 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1990 nr 81 poz. 473.</w:t>
      </w:r>
      <w:r w:rsidR="00E863D4">
        <w:rPr>
          <w:szCs w:val="20"/>
        </w:rPr>
        <w:t>).</w:t>
      </w:r>
      <w:r w:rsidRPr="00316E1E">
        <w:rPr>
          <w:szCs w:val="20"/>
        </w:rPr>
        <w:t xml:space="preserve"> </w:t>
      </w:r>
      <w:r w:rsidR="00E863D4">
        <w:rPr>
          <w:szCs w:val="20"/>
        </w:rPr>
        <w:t>A</w:t>
      </w:r>
      <w:r w:rsidRPr="00316E1E">
        <w:rPr>
          <w:szCs w:val="20"/>
        </w:rPr>
        <w:t>kt prawny uchylony przez Ustawę Prawo budowlane i  dotychczas nie zastąpiony, lecz merytorycznie nadal aktualny.</w:t>
      </w:r>
    </w:p>
    <w:p w14:paraId="147AAF97" w14:textId="5BDBD193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Rozporządzenie Ministra Infrastruktury z dnia 6 lutego 2003 r. w sprawie bezpieczeństwa i higieny pracy podczas wykonywania robót budowlanych (Dz. 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2003 nr 47 poz. 401</w:t>
      </w:r>
      <w:bookmarkStart w:id="280" w:name="_Hlk187409299"/>
      <w:r w:rsidR="00E863D4">
        <w:rPr>
          <w:szCs w:val="20"/>
        </w:rPr>
        <w:t xml:space="preserve">z </w:t>
      </w:r>
      <w:proofErr w:type="spellStart"/>
      <w:r w:rsidR="00E863D4">
        <w:rPr>
          <w:szCs w:val="20"/>
        </w:rPr>
        <w:t>późn</w:t>
      </w:r>
      <w:proofErr w:type="spellEnd"/>
      <w:r w:rsidR="00E863D4">
        <w:rPr>
          <w:szCs w:val="20"/>
        </w:rPr>
        <w:t>. zm.</w:t>
      </w:r>
      <w:bookmarkEnd w:id="280"/>
      <w:r w:rsidRPr="00316E1E">
        <w:rPr>
          <w:szCs w:val="20"/>
        </w:rPr>
        <w:t>).</w:t>
      </w:r>
    </w:p>
    <w:p w14:paraId="41AEEE73" w14:textId="4A164D35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Ustawa z dnia 16 kwietnia 2004 r. o wyrobach budowlanych ( Dz. 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88666E">
        <w:rPr>
          <w:szCs w:val="20"/>
        </w:rPr>
        <w:t>1</w:t>
      </w:r>
      <w:r w:rsidRPr="00316E1E">
        <w:rPr>
          <w:szCs w:val="20"/>
        </w:rPr>
        <w:t xml:space="preserve"> poz. </w:t>
      </w:r>
      <w:r w:rsidR="0088666E">
        <w:rPr>
          <w:szCs w:val="20"/>
        </w:rPr>
        <w:t>1213</w:t>
      </w:r>
      <w:r w:rsidR="00E863D4">
        <w:rPr>
          <w:szCs w:val="20"/>
        </w:rPr>
        <w:t xml:space="preserve">z </w:t>
      </w:r>
      <w:proofErr w:type="spellStart"/>
      <w:r w:rsidR="00E863D4">
        <w:rPr>
          <w:szCs w:val="20"/>
        </w:rPr>
        <w:t>późn</w:t>
      </w:r>
      <w:proofErr w:type="spellEnd"/>
      <w:r w:rsidR="00E863D4">
        <w:rPr>
          <w:szCs w:val="20"/>
        </w:rPr>
        <w:t>. zm.</w:t>
      </w:r>
      <w:r w:rsidRPr="00316E1E">
        <w:rPr>
          <w:szCs w:val="20"/>
        </w:rPr>
        <w:t>).</w:t>
      </w:r>
    </w:p>
    <w:p w14:paraId="6EFE8D43" w14:textId="1D329D5C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Ustawa z dnia 7 lipca 1994 r. Prawo budowlane ( Dz.U.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374FCC">
        <w:rPr>
          <w:szCs w:val="20"/>
        </w:rPr>
        <w:t>4</w:t>
      </w:r>
      <w:r w:rsidRPr="00316E1E">
        <w:rPr>
          <w:szCs w:val="20"/>
        </w:rPr>
        <w:t xml:space="preserve"> poz. </w:t>
      </w:r>
      <w:r w:rsidR="00374FCC">
        <w:rPr>
          <w:szCs w:val="20"/>
        </w:rPr>
        <w:t>275</w:t>
      </w:r>
      <w:r w:rsidR="00E863D4">
        <w:rPr>
          <w:szCs w:val="20"/>
        </w:rPr>
        <w:t xml:space="preserve">z </w:t>
      </w:r>
      <w:proofErr w:type="spellStart"/>
      <w:r w:rsidR="00E863D4">
        <w:rPr>
          <w:szCs w:val="20"/>
        </w:rPr>
        <w:t>późn</w:t>
      </w:r>
      <w:proofErr w:type="spellEnd"/>
      <w:r w:rsidR="00E863D4">
        <w:rPr>
          <w:szCs w:val="20"/>
        </w:rPr>
        <w:t>. zm.</w:t>
      </w:r>
      <w:r w:rsidRPr="00316E1E">
        <w:rPr>
          <w:szCs w:val="20"/>
        </w:rPr>
        <w:t>).</w:t>
      </w:r>
    </w:p>
    <w:p w14:paraId="367E3B3A" w14:textId="39CB8AD8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Ustawa z dnia 10 kwietnia 1997 r. Prawo energetyczne (  Dz.U.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374FCC">
        <w:rPr>
          <w:szCs w:val="20"/>
        </w:rPr>
        <w:t>4</w:t>
      </w:r>
      <w:r w:rsidRPr="00316E1E">
        <w:rPr>
          <w:szCs w:val="20"/>
        </w:rPr>
        <w:t xml:space="preserve"> poz.</w:t>
      </w:r>
      <w:r w:rsidR="0029324A">
        <w:rPr>
          <w:szCs w:val="20"/>
        </w:rPr>
        <w:t xml:space="preserve"> </w:t>
      </w:r>
      <w:r w:rsidR="00374FCC">
        <w:rPr>
          <w:szCs w:val="20"/>
        </w:rPr>
        <w:t>266</w:t>
      </w:r>
      <w:r w:rsidRPr="00316E1E">
        <w:rPr>
          <w:szCs w:val="20"/>
        </w:rPr>
        <w:t xml:space="preserve">  </w:t>
      </w:r>
      <w:r w:rsidR="00E863D4">
        <w:rPr>
          <w:szCs w:val="20"/>
        </w:rPr>
        <w:t xml:space="preserve">z </w:t>
      </w:r>
      <w:proofErr w:type="spellStart"/>
      <w:r w:rsidR="00E863D4">
        <w:rPr>
          <w:szCs w:val="20"/>
        </w:rPr>
        <w:t>późn</w:t>
      </w:r>
      <w:proofErr w:type="spellEnd"/>
      <w:r w:rsidR="00E863D4">
        <w:rPr>
          <w:szCs w:val="20"/>
        </w:rPr>
        <w:t>. zm.</w:t>
      </w:r>
      <w:r w:rsidRPr="00316E1E">
        <w:rPr>
          <w:szCs w:val="20"/>
        </w:rPr>
        <w:t>).</w:t>
      </w:r>
    </w:p>
    <w:p w14:paraId="23B2EB86" w14:textId="35F8B8EC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Ustawa z dnia 14 grudnia 2012 r. o odpadach (Dz.U.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374FCC">
        <w:rPr>
          <w:szCs w:val="20"/>
        </w:rPr>
        <w:t>3</w:t>
      </w:r>
      <w:r w:rsidRPr="00316E1E">
        <w:rPr>
          <w:szCs w:val="20"/>
        </w:rPr>
        <w:t xml:space="preserve"> poz. </w:t>
      </w:r>
      <w:r w:rsidR="00374FCC">
        <w:rPr>
          <w:szCs w:val="20"/>
        </w:rPr>
        <w:t>1587</w:t>
      </w:r>
      <w:r w:rsidRPr="00316E1E">
        <w:rPr>
          <w:szCs w:val="20"/>
        </w:rPr>
        <w:t>).</w:t>
      </w:r>
    </w:p>
    <w:p w14:paraId="22024A26" w14:textId="4B3CC93E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Ustawa z dnia  21 marca</w:t>
      </w:r>
      <w:r w:rsidR="00E863D4">
        <w:rPr>
          <w:szCs w:val="20"/>
        </w:rPr>
        <w:t xml:space="preserve"> </w:t>
      </w:r>
      <w:r w:rsidRPr="00316E1E">
        <w:rPr>
          <w:szCs w:val="20"/>
        </w:rPr>
        <w:t xml:space="preserve">1985 r. o drogach publicznych (Dz.U.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F269D7">
        <w:rPr>
          <w:szCs w:val="20"/>
        </w:rPr>
        <w:t>4</w:t>
      </w:r>
      <w:r w:rsidRPr="00316E1E">
        <w:rPr>
          <w:szCs w:val="20"/>
        </w:rPr>
        <w:t xml:space="preserve"> poz. </w:t>
      </w:r>
      <w:r w:rsidR="003260D1">
        <w:rPr>
          <w:szCs w:val="20"/>
        </w:rPr>
        <w:t>3</w:t>
      </w:r>
      <w:r w:rsidR="00F269D7">
        <w:rPr>
          <w:szCs w:val="20"/>
        </w:rPr>
        <w:t>20</w:t>
      </w:r>
      <w:r w:rsidR="00E863D4">
        <w:rPr>
          <w:szCs w:val="20"/>
        </w:rPr>
        <w:t xml:space="preserve">z </w:t>
      </w:r>
      <w:proofErr w:type="spellStart"/>
      <w:r w:rsidR="00E863D4">
        <w:rPr>
          <w:szCs w:val="20"/>
        </w:rPr>
        <w:t>późn</w:t>
      </w:r>
      <w:proofErr w:type="spellEnd"/>
      <w:r w:rsidR="00E863D4">
        <w:rPr>
          <w:szCs w:val="20"/>
        </w:rPr>
        <w:t>. zm.</w:t>
      </w:r>
      <w:r w:rsidRPr="00316E1E">
        <w:rPr>
          <w:szCs w:val="20"/>
        </w:rPr>
        <w:t>).</w:t>
      </w:r>
    </w:p>
    <w:p w14:paraId="4CE35ECF" w14:textId="2793AFD4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 xml:space="preserve">Ustawa z dnia 10 kwietnia 2003r. o szczególnych zasadach przygotowania i realizacji inwestycji w zakresie dróg publicznych (Dz.U.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88666E">
        <w:rPr>
          <w:szCs w:val="20"/>
        </w:rPr>
        <w:t>4</w:t>
      </w:r>
      <w:r w:rsidRPr="00316E1E">
        <w:rPr>
          <w:szCs w:val="20"/>
        </w:rPr>
        <w:t xml:space="preserve"> poz. </w:t>
      </w:r>
      <w:r w:rsidR="0088666E">
        <w:rPr>
          <w:szCs w:val="20"/>
        </w:rPr>
        <w:t>311</w:t>
      </w:r>
      <w:r w:rsidRPr="00316E1E">
        <w:rPr>
          <w:szCs w:val="20"/>
        </w:rPr>
        <w:t xml:space="preserve"> </w:t>
      </w:r>
      <w:r w:rsidR="00E863D4">
        <w:rPr>
          <w:szCs w:val="20"/>
        </w:rPr>
        <w:t>z późn. zm.</w:t>
      </w:r>
      <w:r w:rsidRPr="00316E1E">
        <w:rPr>
          <w:szCs w:val="20"/>
        </w:rPr>
        <w:t>).</w:t>
      </w:r>
    </w:p>
    <w:p w14:paraId="49B8FE38" w14:textId="67CD12D5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Ustawa z dnia 27 kwietnia 2001 r. – Prawo ochrony środowiska (t.</w:t>
      </w:r>
      <w:r w:rsidR="006C3F67">
        <w:rPr>
          <w:szCs w:val="20"/>
        </w:rPr>
        <w:t xml:space="preserve"> </w:t>
      </w:r>
      <w:r w:rsidRPr="00316E1E">
        <w:rPr>
          <w:szCs w:val="20"/>
        </w:rPr>
        <w:t xml:space="preserve">j. Dz.U. </w:t>
      </w:r>
      <w:r w:rsidR="00E863D4">
        <w:rPr>
          <w:szCs w:val="20"/>
        </w:rPr>
        <w:t xml:space="preserve">z </w:t>
      </w:r>
      <w:r w:rsidRPr="00316E1E">
        <w:rPr>
          <w:szCs w:val="20"/>
        </w:rPr>
        <w:t>202</w:t>
      </w:r>
      <w:r w:rsidR="008864AF">
        <w:rPr>
          <w:szCs w:val="20"/>
        </w:rPr>
        <w:t>4</w:t>
      </w:r>
      <w:r w:rsidRPr="00316E1E">
        <w:rPr>
          <w:szCs w:val="20"/>
        </w:rPr>
        <w:t xml:space="preserve"> poz. </w:t>
      </w:r>
      <w:r w:rsidR="0088666E">
        <w:rPr>
          <w:szCs w:val="20"/>
        </w:rPr>
        <w:t>54</w:t>
      </w:r>
      <w:r w:rsidRPr="00316E1E">
        <w:rPr>
          <w:szCs w:val="20"/>
        </w:rPr>
        <w:t xml:space="preserve"> </w:t>
      </w:r>
      <w:r w:rsidR="00E863D4">
        <w:rPr>
          <w:szCs w:val="20"/>
        </w:rPr>
        <w:t>z późn. zm.</w:t>
      </w:r>
      <w:r w:rsidRPr="00316E1E">
        <w:rPr>
          <w:szCs w:val="20"/>
        </w:rPr>
        <w:t>).</w:t>
      </w:r>
    </w:p>
    <w:p w14:paraId="58FD8E12" w14:textId="77777777" w:rsidR="00316E1E" w:rsidRPr="00316E1E" w:rsidRDefault="00316E1E" w:rsidP="00316E1E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16E1E">
        <w:rPr>
          <w:szCs w:val="20"/>
        </w:rPr>
        <w:t>Instrukcja zabezpieczeń przed korozją konstrukcji betonowych. Nr 240 wyd. przez ITB w 1982 r.</w:t>
      </w:r>
    </w:p>
    <w:p w14:paraId="68C4BB8C" w14:textId="77777777" w:rsidR="00CC59F4" w:rsidRDefault="00316E1E" w:rsidP="00CC59F4">
      <w:pPr>
        <w:pStyle w:val="Akapitzlist"/>
        <w:numPr>
          <w:ilvl w:val="0"/>
          <w:numId w:val="14"/>
        </w:numPr>
        <w:spacing w:before="120" w:after="120"/>
        <w:ind w:left="426" w:hanging="426"/>
        <w:jc w:val="both"/>
        <w:rPr>
          <w:szCs w:val="20"/>
        </w:rPr>
      </w:pPr>
      <w:r w:rsidRPr="00316E1E">
        <w:rPr>
          <w:szCs w:val="20"/>
        </w:rPr>
        <w:t>Zarządzenie Nr 29 Ministra Górnictwa i Energetyki z dnia 17 lipca 1974 r. w sprawie doboru przewodów i kabli elektroenergetycznych do obciążeń prądem elektrycznym. (Dziennik Budownictwa NR 7 z dnia 7 listopada 1974 r.).</w:t>
      </w:r>
      <w:r w:rsidR="00CC59F4" w:rsidRPr="00CC59F4">
        <w:rPr>
          <w:szCs w:val="20"/>
        </w:rPr>
        <w:t xml:space="preserve"> </w:t>
      </w:r>
    </w:p>
    <w:p w14:paraId="70DB552A" w14:textId="415865C6" w:rsidR="00CC59F4" w:rsidRPr="00CC59F4" w:rsidRDefault="00CC59F4" w:rsidP="002011C8">
      <w:pPr>
        <w:pStyle w:val="Akapitzlist"/>
        <w:numPr>
          <w:ilvl w:val="0"/>
          <w:numId w:val="14"/>
        </w:numPr>
        <w:spacing w:before="120" w:after="120"/>
        <w:ind w:left="426" w:hanging="426"/>
        <w:jc w:val="both"/>
        <w:rPr>
          <w:szCs w:val="20"/>
        </w:rPr>
      </w:pPr>
      <w:r w:rsidRPr="00CC59F4">
        <w:rPr>
          <w:szCs w:val="20"/>
        </w:rPr>
        <w:t xml:space="preserve">Ustawa z dnia 11 stycznia 2018 roku o elektromobilności i paliwach alternatywnych </w:t>
      </w:r>
      <w:r>
        <w:rPr>
          <w:szCs w:val="20"/>
        </w:rPr>
        <w:t>(</w:t>
      </w:r>
      <w:r w:rsidRPr="00CC59F4">
        <w:rPr>
          <w:szCs w:val="20"/>
        </w:rPr>
        <w:t>t. j. Dz. U. z 202</w:t>
      </w:r>
      <w:r w:rsidR="0088666E">
        <w:rPr>
          <w:szCs w:val="20"/>
        </w:rPr>
        <w:t>4</w:t>
      </w:r>
      <w:r w:rsidRPr="00CC59F4">
        <w:rPr>
          <w:szCs w:val="20"/>
        </w:rPr>
        <w:t xml:space="preserve"> r., poz. 1</w:t>
      </w:r>
      <w:r w:rsidR="0088666E">
        <w:rPr>
          <w:szCs w:val="20"/>
        </w:rPr>
        <w:t>289</w:t>
      </w:r>
      <w:r w:rsidRPr="00CC59F4">
        <w:rPr>
          <w:szCs w:val="20"/>
        </w:rPr>
        <w:t xml:space="preserve"> </w:t>
      </w:r>
      <w:r w:rsidR="00E863D4">
        <w:rPr>
          <w:szCs w:val="20"/>
        </w:rPr>
        <w:t>z późn. zm.</w:t>
      </w:r>
      <w:r>
        <w:rPr>
          <w:szCs w:val="20"/>
        </w:rPr>
        <w:t>).</w:t>
      </w:r>
    </w:p>
    <w:p w14:paraId="35FFB740" w14:textId="26115CF9" w:rsidR="00C326D3" w:rsidRDefault="00CC59F4" w:rsidP="00C326D3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CC59F4">
        <w:rPr>
          <w:szCs w:val="20"/>
        </w:rPr>
        <w:t xml:space="preserve">Rozporządzenie Ministra Energii z dnia 26 czerwca 2019 roku w sprawie wymagań technicznych stacji ładowania i punktów ładowania stanowiących element infrastruktury ładowania drogowego transportu publicznego </w:t>
      </w:r>
      <w:r w:rsidR="00E863D4">
        <w:rPr>
          <w:szCs w:val="20"/>
        </w:rPr>
        <w:t>(</w:t>
      </w:r>
      <w:r w:rsidRPr="00CC59F4">
        <w:rPr>
          <w:szCs w:val="20"/>
        </w:rPr>
        <w:t>Dz. U. z 2019 r., poz. 1316).</w:t>
      </w:r>
    </w:p>
    <w:p w14:paraId="17109A01" w14:textId="78104D3D" w:rsidR="003260D1" w:rsidRPr="00C326D3" w:rsidRDefault="00C326D3" w:rsidP="00C326D3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C326D3">
        <w:rPr>
          <w:szCs w:val="20"/>
        </w:rPr>
        <w:t xml:space="preserve">Rozporządzenie Ministra Rozwoju z dnia 11 września 2020 r. w sprawie szczegółowego zakresu i formy  projektu budowlanego (t. j. Dz.U. </w:t>
      </w:r>
      <w:r>
        <w:rPr>
          <w:szCs w:val="20"/>
        </w:rPr>
        <w:t xml:space="preserve">z </w:t>
      </w:r>
      <w:r w:rsidRPr="00C326D3">
        <w:rPr>
          <w:szCs w:val="20"/>
        </w:rPr>
        <w:t>2020 poz.1609).</w:t>
      </w:r>
    </w:p>
    <w:p w14:paraId="32DFD89C" w14:textId="0896A3C1" w:rsidR="003260D1" w:rsidRDefault="003260D1" w:rsidP="002011C8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260D1">
        <w:rPr>
          <w:szCs w:val="20"/>
        </w:rPr>
        <w:t>Rozporządzenie Ministra Rozwoju i Technologii z dnia 20 grudnia 2021 r</w:t>
      </w:r>
      <w:r w:rsidR="00E863D4">
        <w:rPr>
          <w:szCs w:val="20"/>
        </w:rPr>
        <w:t>.</w:t>
      </w:r>
      <w:r w:rsidRPr="003260D1">
        <w:rPr>
          <w:szCs w:val="20"/>
        </w:rPr>
        <w:t xml:space="preserve">  w sprawie szczegółowego zakresu i formy dokumentacji projektowej, specyfikacji technicznych wykonania i odbioru robót budowlanych oraz programu funkcjonalno-użytkowego (Dz. U. z 2021 r. poz. 2454).</w:t>
      </w:r>
    </w:p>
    <w:p w14:paraId="20C180F8" w14:textId="77777777" w:rsidR="003260D1" w:rsidRDefault="003260D1" w:rsidP="002011C8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260D1">
        <w:rPr>
          <w:szCs w:val="20"/>
        </w:rPr>
        <w:t>Rozporządzenie Ministra Rozwoju z dnia 2 czerwca 2016 r. w sprawie wymagań dla sprzętu elektrycznego (Dz. U. z 2016 r. poz. 806).</w:t>
      </w:r>
    </w:p>
    <w:p w14:paraId="3C7AFCEC" w14:textId="77452216" w:rsidR="003260D1" w:rsidRPr="003260D1" w:rsidRDefault="003260D1" w:rsidP="002011C8">
      <w:pPr>
        <w:pStyle w:val="Akapitzlist"/>
        <w:numPr>
          <w:ilvl w:val="0"/>
          <w:numId w:val="14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3260D1">
        <w:rPr>
          <w:szCs w:val="20"/>
        </w:rPr>
        <w:t>Rozporządzenie  Ministra Infrastruktury z dnia 24 czerwca 2022 r. w sprawie przepisów techniczno-budowlanych dotyczących dróg publicznych (D</w:t>
      </w:r>
      <w:r w:rsidR="00E863D4">
        <w:rPr>
          <w:szCs w:val="20"/>
        </w:rPr>
        <w:t>z</w:t>
      </w:r>
      <w:r w:rsidRPr="003260D1">
        <w:rPr>
          <w:szCs w:val="20"/>
        </w:rPr>
        <w:t>.U. z 2022 r poz. 1518).</w:t>
      </w:r>
    </w:p>
    <w:p w14:paraId="14CA8E78" w14:textId="67EDD092" w:rsidR="00036AC9" w:rsidRPr="00C326D3" w:rsidRDefault="00036AC9" w:rsidP="00C326D3">
      <w:pPr>
        <w:spacing w:before="120" w:after="120"/>
        <w:jc w:val="both"/>
        <w:rPr>
          <w:szCs w:val="20"/>
        </w:rPr>
      </w:pPr>
    </w:p>
    <w:p w14:paraId="2661A485" w14:textId="77777777" w:rsidR="00594867" w:rsidRPr="00C326D3" w:rsidRDefault="00594867">
      <w:pPr>
        <w:spacing w:before="120" w:after="120"/>
        <w:jc w:val="both"/>
        <w:rPr>
          <w:szCs w:val="20"/>
        </w:rPr>
      </w:pPr>
    </w:p>
    <w:sectPr w:rsidR="00594867" w:rsidRPr="00C32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C0648" w14:textId="77777777" w:rsidR="00AB7EC0" w:rsidRDefault="00AB7EC0" w:rsidP="001E3782">
      <w:pPr>
        <w:spacing w:after="0" w:line="240" w:lineRule="auto"/>
      </w:pPr>
      <w:r>
        <w:separator/>
      </w:r>
    </w:p>
  </w:endnote>
  <w:endnote w:type="continuationSeparator" w:id="0">
    <w:p w14:paraId="1CCD1766" w14:textId="77777777" w:rsidR="00AB7EC0" w:rsidRDefault="00AB7EC0" w:rsidP="001E3782">
      <w:pPr>
        <w:spacing w:after="0" w:line="240" w:lineRule="auto"/>
      </w:pPr>
      <w:r>
        <w:continuationSeparator/>
      </w:r>
    </w:p>
  </w:endnote>
  <w:endnote w:type="continuationNotice" w:id="1">
    <w:p w14:paraId="4B0675F7" w14:textId="77777777" w:rsidR="00AB7EC0" w:rsidRDefault="00AB7E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33294DD" w14:textId="77777777" w:rsidR="00370D0C" w:rsidRPr="002970EC" w:rsidRDefault="00370D0C" w:rsidP="002970EC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2685C0EC" w14:textId="77777777" w:rsidR="00370D0C" w:rsidRPr="002970EC" w:rsidRDefault="00370D0C" w:rsidP="002970E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2970EC">
              <w:rPr>
                <w:i/>
                <w:sz w:val="16"/>
                <w:szCs w:val="16"/>
              </w:rPr>
              <w:t>Nazwa zadania, np.: Budowa drogi ekspresowej S.. na odcinku … – … od km 00+000.00 do km 15+601.99 wraz z obwodnicą … w ciągu DK.. od km 00+000.00 do km 4+041.04</w:t>
            </w:r>
          </w:p>
          <w:p w14:paraId="7446E104" w14:textId="77777777" w:rsidR="00370D0C" w:rsidRPr="002970EC" w:rsidRDefault="00370D0C" w:rsidP="002970E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5E335B00" w14:textId="5CA5DFB5" w:rsidR="00370D0C" w:rsidRPr="002970EC" w:rsidRDefault="00370D0C" w:rsidP="002970E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2970EC">
              <w:rPr>
                <w:sz w:val="16"/>
                <w:szCs w:val="16"/>
              </w:rPr>
              <w:t xml:space="preserve">Strona </w:t>
            </w:r>
            <w:r w:rsidRPr="002970EC">
              <w:rPr>
                <w:bCs/>
                <w:sz w:val="16"/>
                <w:szCs w:val="16"/>
              </w:rPr>
              <w:fldChar w:fldCharType="begin"/>
            </w:r>
            <w:r w:rsidRPr="002970EC">
              <w:rPr>
                <w:bCs/>
                <w:sz w:val="16"/>
                <w:szCs w:val="16"/>
              </w:rPr>
              <w:instrText>PAGE</w:instrText>
            </w:r>
            <w:r w:rsidRPr="002970EC">
              <w:rPr>
                <w:bCs/>
                <w:sz w:val="16"/>
                <w:szCs w:val="16"/>
              </w:rPr>
              <w:fldChar w:fldCharType="separate"/>
            </w:r>
            <w:r w:rsidR="00E954E5">
              <w:rPr>
                <w:bCs/>
                <w:noProof/>
                <w:sz w:val="16"/>
                <w:szCs w:val="16"/>
              </w:rPr>
              <w:t>53</w:t>
            </w:r>
            <w:r w:rsidRPr="002970EC">
              <w:rPr>
                <w:bCs/>
                <w:sz w:val="16"/>
                <w:szCs w:val="16"/>
              </w:rPr>
              <w:fldChar w:fldCharType="end"/>
            </w:r>
            <w:r w:rsidRPr="002970EC">
              <w:rPr>
                <w:sz w:val="16"/>
                <w:szCs w:val="16"/>
              </w:rPr>
              <w:t xml:space="preserve"> z </w:t>
            </w:r>
            <w:r w:rsidRPr="002970EC">
              <w:rPr>
                <w:bCs/>
                <w:sz w:val="16"/>
                <w:szCs w:val="16"/>
              </w:rPr>
              <w:fldChar w:fldCharType="begin"/>
            </w:r>
            <w:r w:rsidRPr="002970EC">
              <w:rPr>
                <w:bCs/>
                <w:sz w:val="16"/>
                <w:szCs w:val="16"/>
              </w:rPr>
              <w:instrText>NUMPAGES</w:instrText>
            </w:r>
            <w:r w:rsidRPr="002970EC">
              <w:rPr>
                <w:bCs/>
                <w:sz w:val="16"/>
                <w:szCs w:val="16"/>
              </w:rPr>
              <w:fldChar w:fldCharType="separate"/>
            </w:r>
            <w:r w:rsidR="00E954E5">
              <w:rPr>
                <w:bCs/>
                <w:noProof/>
                <w:sz w:val="16"/>
                <w:szCs w:val="16"/>
              </w:rPr>
              <w:t>58</w:t>
            </w:r>
            <w:r w:rsidRPr="002970EC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121B" w14:textId="77777777" w:rsidR="00AB7EC0" w:rsidRDefault="00AB7EC0" w:rsidP="001E3782">
      <w:pPr>
        <w:spacing w:after="0" w:line="240" w:lineRule="auto"/>
      </w:pPr>
      <w:r>
        <w:separator/>
      </w:r>
    </w:p>
  </w:footnote>
  <w:footnote w:type="continuationSeparator" w:id="0">
    <w:p w14:paraId="6D603AE3" w14:textId="77777777" w:rsidR="00AB7EC0" w:rsidRDefault="00AB7EC0" w:rsidP="001E3782">
      <w:pPr>
        <w:spacing w:after="0" w:line="240" w:lineRule="auto"/>
      </w:pPr>
      <w:r>
        <w:continuationSeparator/>
      </w:r>
    </w:p>
  </w:footnote>
  <w:footnote w:type="continuationNotice" w:id="1">
    <w:p w14:paraId="24F389BC" w14:textId="77777777" w:rsidR="00AB7EC0" w:rsidRDefault="00AB7E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D55B" w14:textId="79DE6957" w:rsidR="00370D0C" w:rsidRPr="001E3782" w:rsidRDefault="00370D0C" w:rsidP="00C064E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2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v04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                                                                   DOZIEMNE KABLOWE LINIE ELEKTROENERGETYCZNE – BUDOWA i USUNIĘCIE KOLIZJI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5E5"/>
    <w:multiLevelType w:val="hybridMultilevel"/>
    <w:tmpl w:val="E5FA5C06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23E0C"/>
    <w:multiLevelType w:val="hybridMultilevel"/>
    <w:tmpl w:val="031EE60A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E6AF4"/>
    <w:multiLevelType w:val="hybridMultilevel"/>
    <w:tmpl w:val="CB4CC6DE"/>
    <w:lvl w:ilvl="0" w:tplc="5C1889A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D344CC"/>
    <w:multiLevelType w:val="hybridMultilevel"/>
    <w:tmpl w:val="F4807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CCD"/>
    <w:multiLevelType w:val="hybridMultilevel"/>
    <w:tmpl w:val="0D4A1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671B2"/>
    <w:multiLevelType w:val="hybridMultilevel"/>
    <w:tmpl w:val="272637EA"/>
    <w:lvl w:ilvl="0" w:tplc="8E7C8CC8">
      <w:start w:val="1"/>
      <w:numFmt w:val="lowerLetter"/>
      <w:lvlText w:val="%1)"/>
      <w:lvlJc w:val="left"/>
      <w:pPr>
        <w:ind w:left="502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475EB"/>
    <w:multiLevelType w:val="hybridMultilevel"/>
    <w:tmpl w:val="18303E2A"/>
    <w:lvl w:ilvl="0" w:tplc="8E7C8CC8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16216"/>
    <w:multiLevelType w:val="hybridMultilevel"/>
    <w:tmpl w:val="3A588DBE"/>
    <w:lvl w:ilvl="0" w:tplc="E214A85C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1321"/>
    <w:multiLevelType w:val="hybridMultilevel"/>
    <w:tmpl w:val="F80A1A3E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9440E"/>
    <w:multiLevelType w:val="hybridMultilevel"/>
    <w:tmpl w:val="295654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927CAB"/>
    <w:multiLevelType w:val="hybridMultilevel"/>
    <w:tmpl w:val="D2021A44"/>
    <w:lvl w:ilvl="0" w:tplc="8E7C8CC8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91BE3"/>
    <w:multiLevelType w:val="multilevel"/>
    <w:tmpl w:val="FAA8A0BE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14419F6"/>
    <w:multiLevelType w:val="hybridMultilevel"/>
    <w:tmpl w:val="495804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2B1E38"/>
    <w:multiLevelType w:val="hybridMultilevel"/>
    <w:tmpl w:val="1CAEA306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C7BCF"/>
    <w:multiLevelType w:val="hybridMultilevel"/>
    <w:tmpl w:val="ED78AA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72C55"/>
    <w:multiLevelType w:val="hybridMultilevel"/>
    <w:tmpl w:val="CE1CA7BA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878DD"/>
    <w:multiLevelType w:val="hybridMultilevel"/>
    <w:tmpl w:val="2222DA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C725F"/>
    <w:multiLevelType w:val="hybridMultilevel"/>
    <w:tmpl w:val="A1DAABD8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E8FCA8">
      <w:numFmt w:val="bullet"/>
      <w:lvlText w:val="•"/>
      <w:lvlJc w:val="left"/>
      <w:pPr>
        <w:ind w:left="1785" w:hanging="705"/>
      </w:pPr>
      <w:rPr>
        <w:rFonts w:ascii="Verdana" w:eastAsiaTheme="minorHAnsi" w:hAnsi="Verdana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423D7"/>
    <w:multiLevelType w:val="hybridMultilevel"/>
    <w:tmpl w:val="751AD47E"/>
    <w:lvl w:ilvl="0" w:tplc="5E8814A6">
      <w:start w:val="1"/>
      <w:numFmt w:val="decimal"/>
      <w:lvlText w:val="%1)"/>
      <w:lvlJc w:val="left"/>
      <w:pPr>
        <w:ind w:left="1287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9222E4A"/>
    <w:multiLevelType w:val="multilevel"/>
    <w:tmpl w:val="58BA523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FFA3917"/>
    <w:multiLevelType w:val="hybridMultilevel"/>
    <w:tmpl w:val="EC0AF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85BCF"/>
    <w:multiLevelType w:val="hybridMultilevel"/>
    <w:tmpl w:val="D2021A44"/>
    <w:lvl w:ilvl="0" w:tplc="8E7C8CC8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25F6D"/>
    <w:multiLevelType w:val="hybridMultilevel"/>
    <w:tmpl w:val="E2B83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9ECF6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5344F"/>
    <w:multiLevelType w:val="hybridMultilevel"/>
    <w:tmpl w:val="FE746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B79EE"/>
    <w:multiLevelType w:val="hybridMultilevel"/>
    <w:tmpl w:val="FEAE22BA"/>
    <w:lvl w:ilvl="0" w:tplc="5C1889A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D867E12"/>
    <w:multiLevelType w:val="hybridMultilevel"/>
    <w:tmpl w:val="998038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A90661"/>
    <w:multiLevelType w:val="multilevel"/>
    <w:tmpl w:val="F24C14F8"/>
    <w:lvl w:ilvl="0">
      <w:start w:val="5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25613B2"/>
    <w:multiLevelType w:val="hybridMultilevel"/>
    <w:tmpl w:val="CC7C2B34"/>
    <w:lvl w:ilvl="0" w:tplc="AFC0DAA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4C79"/>
    <w:multiLevelType w:val="hybridMultilevel"/>
    <w:tmpl w:val="00A4CECE"/>
    <w:lvl w:ilvl="0" w:tplc="5C18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F0248"/>
    <w:multiLevelType w:val="hybridMultilevel"/>
    <w:tmpl w:val="73424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E6F41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53039"/>
    <w:multiLevelType w:val="hybridMultilevel"/>
    <w:tmpl w:val="721290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6590E90"/>
    <w:multiLevelType w:val="hybridMultilevel"/>
    <w:tmpl w:val="D2F46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34E23"/>
    <w:multiLevelType w:val="hybridMultilevel"/>
    <w:tmpl w:val="D97CE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B47DAA"/>
    <w:multiLevelType w:val="hybridMultilevel"/>
    <w:tmpl w:val="526C8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9390B"/>
    <w:multiLevelType w:val="hybridMultilevel"/>
    <w:tmpl w:val="123AC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A79D9"/>
    <w:multiLevelType w:val="hybridMultilevel"/>
    <w:tmpl w:val="9F90C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8"/>
  </w:num>
  <w:num w:numId="4">
    <w:abstractNumId w:val="30"/>
  </w:num>
  <w:num w:numId="5">
    <w:abstractNumId w:val="9"/>
  </w:num>
  <w:num w:numId="6">
    <w:abstractNumId w:val="2"/>
  </w:num>
  <w:num w:numId="7">
    <w:abstractNumId w:val="4"/>
  </w:num>
  <w:num w:numId="8">
    <w:abstractNumId w:val="23"/>
  </w:num>
  <w:num w:numId="9">
    <w:abstractNumId w:val="16"/>
  </w:num>
  <w:num w:numId="10">
    <w:abstractNumId w:val="5"/>
  </w:num>
  <w:num w:numId="11">
    <w:abstractNumId w:val="14"/>
  </w:num>
  <w:num w:numId="12">
    <w:abstractNumId w:val="17"/>
  </w:num>
  <w:num w:numId="13">
    <w:abstractNumId w:val="10"/>
  </w:num>
  <w:num w:numId="14">
    <w:abstractNumId w:val="31"/>
  </w:num>
  <w:num w:numId="15">
    <w:abstractNumId w:val="0"/>
  </w:num>
  <w:num w:numId="16">
    <w:abstractNumId w:val="36"/>
  </w:num>
  <w:num w:numId="17">
    <w:abstractNumId w:val="33"/>
  </w:num>
  <w:num w:numId="18">
    <w:abstractNumId w:val="19"/>
  </w:num>
  <w:num w:numId="19">
    <w:abstractNumId w:val="35"/>
  </w:num>
  <w:num w:numId="20">
    <w:abstractNumId w:val="7"/>
  </w:num>
  <w:num w:numId="21">
    <w:abstractNumId w:val="24"/>
  </w:num>
  <w:num w:numId="22">
    <w:abstractNumId w:val="21"/>
  </w:num>
  <w:num w:numId="23">
    <w:abstractNumId w:val="34"/>
  </w:num>
  <w:num w:numId="24">
    <w:abstractNumId w:val="13"/>
  </w:num>
  <w:num w:numId="25">
    <w:abstractNumId w:val="29"/>
  </w:num>
  <w:num w:numId="26">
    <w:abstractNumId w:val="37"/>
  </w:num>
  <w:num w:numId="27">
    <w:abstractNumId w:val="26"/>
  </w:num>
  <w:num w:numId="28">
    <w:abstractNumId w:val="6"/>
  </w:num>
  <w:num w:numId="29">
    <w:abstractNumId w:val="8"/>
  </w:num>
  <w:num w:numId="30">
    <w:abstractNumId w:val="22"/>
  </w:num>
  <w:num w:numId="31">
    <w:abstractNumId w:val="15"/>
  </w:num>
  <w:num w:numId="32">
    <w:abstractNumId w:val="11"/>
  </w:num>
  <w:num w:numId="33">
    <w:abstractNumId w:val="25"/>
  </w:num>
  <w:num w:numId="34">
    <w:abstractNumId w:val="3"/>
  </w:num>
  <w:num w:numId="35">
    <w:abstractNumId w:val="12"/>
  </w:num>
  <w:num w:numId="36">
    <w:abstractNumId w:val="27"/>
  </w:num>
  <w:num w:numId="37">
    <w:abstractNumId w:val="32"/>
  </w:num>
  <w:num w:numId="38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00BEF"/>
    <w:rsid w:val="00000D05"/>
    <w:rsid w:val="00000FF2"/>
    <w:rsid w:val="00002BCA"/>
    <w:rsid w:val="00003CD8"/>
    <w:rsid w:val="00006CE6"/>
    <w:rsid w:val="00010328"/>
    <w:rsid w:val="00011849"/>
    <w:rsid w:val="00017658"/>
    <w:rsid w:val="000201E8"/>
    <w:rsid w:val="000207B8"/>
    <w:rsid w:val="00030B51"/>
    <w:rsid w:val="00036AC9"/>
    <w:rsid w:val="00037A4B"/>
    <w:rsid w:val="000406DD"/>
    <w:rsid w:val="0004100A"/>
    <w:rsid w:val="00042B12"/>
    <w:rsid w:val="0004377A"/>
    <w:rsid w:val="00051282"/>
    <w:rsid w:val="00053EEF"/>
    <w:rsid w:val="0006071F"/>
    <w:rsid w:val="00060958"/>
    <w:rsid w:val="00061786"/>
    <w:rsid w:val="00061EF7"/>
    <w:rsid w:val="00064F09"/>
    <w:rsid w:val="00066516"/>
    <w:rsid w:val="00070C61"/>
    <w:rsid w:val="00076037"/>
    <w:rsid w:val="0007733A"/>
    <w:rsid w:val="00077F52"/>
    <w:rsid w:val="00081A0C"/>
    <w:rsid w:val="00081E71"/>
    <w:rsid w:val="00082403"/>
    <w:rsid w:val="000829BC"/>
    <w:rsid w:val="0008535B"/>
    <w:rsid w:val="00091F26"/>
    <w:rsid w:val="00092DCE"/>
    <w:rsid w:val="000961B0"/>
    <w:rsid w:val="00096B18"/>
    <w:rsid w:val="00097135"/>
    <w:rsid w:val="00097539"/>
    <w:rsid w:val="000A1E59"/>
    <w:rsid w:val="000A4261"/>
    <w:rsid w:val="000A59A8"/>
    <w:rsid w:val="000A5D09"/>
    <w:rsid w:val="000A6DB5"/>
    <w:rsid w:val="000A7303"/>
    <w:rsid w:val="000B0BA0"/>
    <w:rsid w:val="000B206E"/>
    <w:rsid w:val="000B407D"/>
    <w:rsid w:val="000B4F20"/>
    <w:rsid w:val="000B7E15"/>
    <w:rsid w:val="000C2D04"/>
    <w:rsid w:val="000C4435"/>
    <w:rsid w:val="000C7373"/>
    <w:rsid w:val="000D420F"/>
    <w:rsid w:val="000D653F"/>
    <w:rsid w:val="000E2A0D"/>
    <w:rsid w:val="000E449D"/>
    <w:rsid w:val="000E59EA"/>
    <w:rsid w:val="000E644E"/>
    <w:rsid w:val="000F0994"/>
    <w:rsid w:val="000F1836"/>
    <w:rsid w:val="000F2647"/>
    <w:rsid w:val="000F3E4F"/>
    <w:rsid w:val="000F5B55"/>
    <w:rsid w:val="00100D78"/>
    <w:rsid w:val="001057BC"/>
    <w:rsid w:val="00107F84"/>
    <w:rsid w:val="00113AB0"/>
    <w:rsid w:val="00115238"/>
    <w:rsid w:val="00122A74"/>
    <w:rsid w:val="00130CD2"/>
    <w:rsid w:val="00132764"/>
    <w:rsid w:val="001332D3"/>
    <w:rsid w:val="001337B2"/>
    <w:rsid w:val="00134294"/>
    <w:rsid w:val="0014426E"/>
    <w:rsid w:val="00144FD5"/>
    <w:rsid w:val="001456D6"/>
    <w:rsid w:val="00146506"/>
    <w:rsid w:val="00146E35"/>
    <w:rsid w:val="00147FEB"/>
    <w:rsid w:val="00150B72"/>
    <w:rsid w:val="0015609B"/>
    <w:rsid w:val="0016071F"/>
    <w:rsid w:val="0016241E"/>
    <w:rsid w:val="00162C02"/>
    <w:rsid w:val="00163817"/>
    <w:rsid w:val="001640D9"/>
    <w:rsid w:val="0016732A"/>
    <w:rsid w:val="00175519"/>
    <w:rsid w:val="0017585F"/>
    <w:rsid w:val="00176B08"/>
    <w:rsid w:val="00181ED3"/>
    <w:rsid w:val="0018600B"/>
    <w:rsid w:val="00187249"/>
    <w:rsid w:val="0019129B"/>
    <w:rsid w:val="0019746E"/>
    <w:rsid w:val="001A38D5"/>
    <w:rsid w:val="001A563B"/>
    <w:rsid w:val="001B7A1C"/>
    <w:rsid w:val="001C1342"/>
    <w:rsid w:val="001C20F4"/>
    <w:rsid w:val="001C26A3"/>
    <w:rsid w:val="001C3702"/>
    <w:rsid w:val="001C4417"/>
    <w:rsid w:val="001D175F"/>
    <w:rsid w:val="001D3B1D"/>
    <w:rsid w:val="001E23F6"/>
    <w:rsid w:val="001E3782"/>
    <w:rsid w:val="001E4BCE"/>
    <w:rsid w:val="001E501F"/>
    <w:rsid w:val="001E536F"/>
    <w:rsid w:val="001E5B6E"/>
    <w:rsid w:val="001F2BD2"/>
    <w:rsid w:val="001F4564"/>
    <w:rsid w:val="001F4687"/>
    <w:rsid w:val="001F769E"/>
    <w:rsid w:val="00200AD3"/>
    <w:rsid w:val="002011C8"/>
    <w:rsid w:val="0020132D"/>
    <w:rsid w:val="00202AF8"/>
    <w:rsid w:val="0020303A"/>
    <w:rsid w:val="0020350C"/>
    <w:rsid w:val="00204537"/>
    <w:rsid w:val="00210BB5"/>
    <w:rsid w:val="00212987"/>
    <w:rsid w:val="002129CD"/>
    <w:rsid w:val="002135BE"/>
    <w:rsid w:val="00217743"/>
    <w:rsid w:val="00222A2E"/>
    <w:rsid w:val="002230F3"/>
    <w:rsid w:val="0022495A"/>
    <w:rsid w:val="0023069F"/>
    <w:rsid w:val="00230AA0"/>
    <w:rsid w:val="00230DBD"/>
    <w:rsid w:val="002334D5"/>
    <w:rsid w:val="00237E69"/>
    <w:rsid w:val="002427AF"/>
    <w:rsid w:val="00243063"/>
    <w:rsid w:val="00245CD6"/>
    <w:rsid w:val="00245E18"/>
    <w:rsid w:val="00246683"/>
    <w:rsid w:val="00247F5B"/>
    <w:rsid w:val="0025023F"/>
    <w:rsid w:val="002504CB"/>
    <w:rsid w:val="0025052E"/>
    <w:rsid w:val="00251D71"/>
    <w:rsid w:val="00254DAB"/>
    <w:rsid w:val="002558F0"/>
    <w:rsid w:val="002609A5"/>
    <w:rsid w:val="00260BB9"/>
    <w:rsid w:val="00261454"/>
    <w:rsid w:val="00265747"/>
    <w:rsid w:val="00267291"/>
    <w:rsid w:val="0027059C"/>
    <w:rsid w:val="00270DA4"/>
    <w:rsid w:val="00274D49"/>
    <w:rsid w:val="0027522A"/>
    <w:rsid w:val="00275934"/>
    <w:rsid w:val="0027706A"/>
    <w:rsid w:val="002817B5"/>
    <w:rsid w:val="002824CB"/>
    <w:rsid w:val="002835C3"/>
    <w:rsid w:val="00285D36"/>
    <w:rsid w:val="00286A12"/>
    <w:rsid w:val="00291375"/>
    <w:rsid w:val="00292162"/>
    <w:rsid w:val="002928BF"/>
    <w:rsid w:val="00292DA0"/>
    <w:rsid w:val="0029324A"/>
    <w:rsid w:val="00296883"/>
    <w:rsid w:val="002970EC"/>
    <w:rsid w:val="00297FE5"/>
    <w:rsid w:val="002A04D9"/>
    <w:rsid w:val="002A17D2"/>
    <w:rsid w:val="002A1B51"/>
    <w:rsid w:val="002A514D"/>
    <w:rsid w:val="002A5533"/>
    <w:rsid w:val="002B2D85"/>
    <w:rsid w:val="002B4348"/>
    <w:rsid w:val="002B4E47"/>
    <w:rsid w:val="002B503D"/>
    <w:rsid w:val="002B6F56"/>
    <w:rsid w:val="002B760A"/>
    <w:rsid w:val="002C393F"/>
    <w:rsid w:val="002C6F95"/>
    <w:rsid w:val="002D0DB7"/>
    <w:rsid w:val="002D19DC"/>
    <w:rsid w:val="002D612E"/>
    <w:rsid w:val="002E458F"/>
    <w:rsid w:val="002E52EA"/>
    <w:rsid w:val="002E57F9"/>
    <w:rsid w:val="002F0DE3"/>
    <w:rsid w:val="002F5F66"/>
    <w:rsid w:val="002F7B1E"/>
    <w:rsid w:val="002F7D1E"/>
    <w:rsid w:val="00302536"/>
    <w:rsid w:val="003039B4"/>
    <w:rsid w:val="00303BDF"/>
    <w:rsid w:val="00306E83"/>
    <w:rsid w:val="00307087"/>
    <w:rsid w:val="00312786"/>
    <w:rsid w:val="00313023"/>
    <w:rsid w:val="00313C18"/>
    <w:rsid w:val="00316E1E"/>
    <w:rsid w:val="00316FC8"/>
    <w:rsid w:val="00320E63"/>
    <w:rsid w:val="003230DD"/>
    <w:rsid w:val="003241A0"/>
    <w:rsid w:val="003244D2"/>
    <w:rsid w:val="003260D1"/>
    <w:rsid w:val="00326F7D"/>
    <w:rsid w:val="003316B7"/>
    <w:rsid w:val="00337729"/>
    <w:rsid w:val="00340456"/>
    <w:rsid w:val="00341F2B"/>
    <w:rsid w:val="00343B28"/>
    <w:rsid w:val="00343F31"/>
    <w:rsid w:val="0034430B"/>
    <w:rsid w:val="00346328"/>
    <w:rsid w:val="00346DDF"/>
    <w:rsid w:val="00346E95"/>
    <w:rsid w:val="00350183"/>
    <w:rsid w:val="00362530"/>
    <w:rsid w:val="003638E3"/>
    <w:rsid w:val="0036458F"/>
    <w:rsid w:val="00364FF0"/>
    <w:rsid w:val="003666BD"/>
    <w:rsid w:val="00370D0C"/>
    <w:rsid w:val="00371305"/>
    <w:rsid w:val="003724F4"/>
    <w:rsid w:val="0037265A"/>
    <w:rsid w:val="00374FCC"/>
    <w:rsid w:val="00375C2E"/>
    <w:rsid w:val="003829D3"/>
    <w:rsid w:val="0038517F"/>
    <w:rsid w:val="003854B6"/>
    <w:rsid w:val="00397858"/>
    <w:rsid w:val="003A1268"/>
    <w:rsid w:val="003A4394"/>
    <w:rsid w:val="003B3390"/>
    <w:rsid w:val="003B3E6A"/>
    <w:rsid w:val="003B477F"/>
    <w:rsid w:val="003B5D85"/>
    <w:rsid w:val="003B67A0"/>
    <w:rsid w:val="003B71D4"/>
    <w:rsid w:val="003C210C"/>
    <w:rsid w:val="003C42AA"/>
    <w:rsid w:val="003C7F00"/>
    <w:rsid w:val="003D043F"/>
    <w:rsid w:val="003D0534"/>
    <w:rsid w:val="003D0649"/>
    <w:rsid w:val="003D18DF"/>
    <w:rsid w:val="003D1D85"/>
    <w:rsid w:val="003D36BC"/>
    <w:rsid w:val="003D689C"/>
    <w:rsid w:val="003E1618"/>
    <w:rsid w:val="003E68CC"/>
    <w:rsid w:val="003E6CAF"/>
    <w:rsid w:val="003F2D0D"/>
    <w:rsid w:val="003F4AEB"/>
    <w:rsid w:val="003F5EED"/>
    <w:rsid w:val="003F7F44"/>
    <w:rsid w:val="00400A50"/>
    <w:rsid w:val="004032AE"/>
    <w:rsid w:val="00403DFC"/>
    <w:rsid w:val="00407006"/>
    <w:rsid w:val="00412899"/>
    <w:rsid w:val="0041289C"/>
    <w:rsid w:val="004178D2"/>
    <w:rsid w:val="00421FFA"/>
    <w:rsid w:val="0042565F"/>
    <w:rsid w:val="004348AB"/>
    <w:rsid w:val="00435159"/>
    <w:rsid w:val="00436861"/>
    <w:rsid w:val="00437185"/>
    <w:rsid w:val="004401E3"/>
    <w:rsid w:val="00442A97"/>
    <w:rsid w:val="0044414E"/>
    <w:rsid w:val="0044471C"/>
    <w:rsid w:val="00446636"/>
    <w:rsid w:val="00451365"/>
    <w:rsid w:val="004566EA"/>
    <w:rsid w:val="004575BA"/>
    <w:rsid w:val="00460863"/>
    <w:rsid w:val="00461D6B"/>
    <w:rsid w:val="0046474E"/>
    <w:rsid w:val="0047011E"/>
    <w:rsid w:val="0047155C"/>
    <w:rsid w:val="00472E63"/>
    <w:rsid w:val="00473AD3"/>
    <w:rsid w:val="00475F71"/>
    <w:rsid w:val="00477739"/>
    <w:rsid w:val="004803CC"/>
    <w:rsid w:val="00480C47"/>
    <w:rsid w:val="0048630E"/>
    <w:rsid w:val="00487A07"/>
    <w:rsid w:val="004904A0"/>
    <w:rsid w:val="00495FF8"/>
    <w:rsid w:val="004A1B29"/>
    <w:rsid w:val="004A6265"/>
    <w:rsid w:val="004A630F"/>
    <w:rsid w:val="004B1F74"/>
    <w:rsid w:val="004B6951"/>
    <w:rsid w:val="004C1483"/>
    <w:rsid w:val="004C43AC"/>
    <w:rsid w:val="004C5B0B"/>
    <w:rsid w:val="004D2ACD"/>
    <w:rsid w:val="004D4268"/>
    <w:rsid w:val="004D4BE7"/>
    <w:rsid w:val="004D6F1B"/>
    <w:rsid w:val="004E3430"/>
    <w:rsid w:val="004E3FAA"/>
    <w:rsid w:val="004F01DE"/>
    <w:rsid w:val="004F19BD"/>
    <w:rsid w:val="004F448A"/>
    <w:rsid w:val="004F4CA2"/>
    <w:rsid w:val="004F642C"/>
    <w:rsid w:val="004F7A2D"/>
    <w:rsid w:val="004F7D1E"/>
    <w:rsid w:val="0050305A"/>
    <w:rsid w:val="00504673"/>
    <w:rsid w:val="005054DC"/>
    <w:rsid w:val="00510422"/>
    <w:rsid w:val="00515AC3"/>
    <w:rsid w:val="00516735"/>
    <w:rsid w:val="00520611"/>
    <w:rsid w:val="00520677"/>
    <w:rsid w:val="00523D86"/>
    <w:rsid w:val="00530146"/>
    <w:rsid w:val="00530B6F"/>
    <w:rsid w:val="00536E27"/>
    <w:rsid w:val="005502F9"/>
    <w:rsid w:val="00552029"/>
    <w:rsid w:val="005530B2"/>
    <w:rsid w:val="0055506C"/>
    <w:rsid w:val="00555898"/>
    <w:rsid w:val="00555A22"/>
    <w:rsid w:val="0055693A"/>
    <w:rsid w:val="00562440"/>
    <w:rsid w:val="005629C5"/>
    <w:rsid w:val="00562B2E"/>
    <w:rsid w:val="00563D6D"/>
    <w:rsid w:val="0056508D"/>
    <w:rsid w:val="00572C9C"/>
    <w:rsid w:val="00574627"/>
    <w:rsid w:val="00574ADF"/>
    <w:rsid w:val="0058099D"/>
    <w:rsid w:val="00582C0B"/>
    <w:rsid w:val="0058498A"/>
    <w:rsid w:val="00585C48"/>
    <w:rsid w:val="00586DAA"/>
    <w:rsid w:val="00587D21"/>
    <w:rsid w:val="00592818"/>
    <w:rsid w:val="005940A0"/>
    <w:rsid w:val="00594867"/>
    <w:rsid w:val="0059683D"/>
    <w:rsid w:val="00596CF8"/>
    <w:rsid w:val="005A130A"/>
    <w:rsid w:val="005A25E3"/>
    <w:rsid w:val="005A58FF"/>
    <w:rsid w:val="005B0360"/>
    <w:rsid w:val="005B0C44"/>
    <w:rsid w:val="005B103B"/>
    <w:rsid w:val="005B1FB9"/>
    <w:rsid w:val="005C086F"/>
    <w:rsid w:val="005C580F"/>
    <w:rsid w:val="005D35CC"/>
    <w:rsid w:val="005D3E74"/>
    <w:rsid w:val="005D5093"/>
    <w:rsid w:val="005D7288"/>
    <w:rsid w:val="005E2C37"/>
    <w:rsid w:val="005E2F68"/>
    <w:rsid w:val="005E37C4"/>
    <w:rsid w:val="005E456A"/>
    <w:rsid w:val="005E4ECD"/>
    <w:rsid w:val="005E5A70"/>
    <w:rsid w:val="005F3B58"/>
    <w:rsid w:val="005F3C5A"/>
    <w:rsid w:val="005F3E48"/>
    <w:rsid w:val="005F486A"/>
    <w:rsid w:val="005F4DA9"/>
    <w:rsid w:val="005F61C9"/>
    <w:rsid w:val="005F6D41"/>
    <w:rsid w:val="00606D78"/>
    <w:rsid w:val="0061291B"/>
    <w:rsid w:val="0062061A"/>
    <w:rsid w:val="0062200A"/>
    <w:rsid w:val="00622E04"/>
    <w:rsid w:val="00623537"/>
    <w:rsid w:val="00624012"/>
    <w:rsid w:val="00625062"/>
    <w:rsid w:val="006275F9"/>
    <w:rsid w:val="00631008"/>
    <w:rsid w:val="00635257"/>
    <w:rsid w:val="0063611F"/>
    <w:rsid w:val="00643C9C"/>
    <w:rsid w:val="00644069"/>
    <w:rsid w:val="00644F71"/>
    <w:rsid w:val="00646E9B"/>
    <w:rsid w:val="00647167"/>
    <w:rsid w:val="0064733D"/>
    <w:rsid w:val="00647618"/>
    <w:rsid w:val="006533C7"/>
    <w:rsid w:val="00654BB6"/>
    <w:rsid w:val="00654C84"/>
    <w:rsid w:val="00657055"/>
    <w:rsid w:val="0066031D"/>
    <w:rsid w:val="00662510"/>
    <w:rsid w:val="00664750"/>
    <w:rsid w:val="00666BE7"/>
    <w:rsid w:val="00667721"/>
    <w:rsid w:val="00670628"/>
    <w:rsid w:val="0067155B"/>
    <w:rsid w:val="00677991"/>
    <w:rsid w:val="006801BD"/>
    <w:rsid w:val="006837CE"/>
    <w:rsid w:val="00683B9E"/>
    <w:rsid w:val="00684FD4"/>
    <w:rsid w:val="00691289"/>
    <w:rsid w:val="00691D21"/>
    <w:rsid w:val="006934EF"/>
    <w:rsid w:val="00696A4C"/>
    <w:rsid w:val="006A1F28"/>
    <w:rsid w:val="006A2050"/>
    <w:rsid w:val="006A4816"/>
    <w:rsid w:val="006A6834"/>
    <w:rsid w:val="006A6FF7"/>
    <w:rsid w:val="006B01C8"/>
    <w:rsid w:val="006B1016"/>
    <w:rsid w:val="006B6B0E"/>
    <w:rsid w:val="006B73CB"/>
    <w:rsid w:val="006B745B"/>
    <w:rsid w:val="006C1422"/>
    <w:rsid w:val="006C248E"/>
    <w:rsid w:val="006C3088"/>
    <w:rsid w:val="006C3F67"/>
    <w:rsid w:val="006D0D9E"/>
    <w:rsid w:val="006D4878"/>
    <w:rsid w:val="006E00E4"/>
    <w:rsid w:val="006E0ED0"/>
    <w:rsid w:val="006E70A7"/>
    <w:rsid w:val="006F0483"/>
    <w:rsid w:val="006F1A59"/>
    <w:rsid w:val="006F34E7"/>
    <w:rsid w:val="006F3C61"/>
    <w:rsid w:val="006F4839"/>
    <w:rsid w:val="006F5A25"/>
    <w:rsid w:val="006F7C68"/>
    <w:rsid w:val="007030A7"/>
    <w:rsid w:val="00716586"/>
    <w:rsid w:val="00720ADF"/>
    <w:rsid w:val="00721EEA"/>
    <w:rsid w:val="007225EC"/>
    <w:rsid w:val="007228B5"/>
    <w:rsid w:val="00724A60"/>
    <w:rsid w:val="0072527E"/>
    <w:rsid w:val="00730CD8"/>
    <w:rsid w:val="007318BA"/>
    <w:rsid w:val="007318FA"/>
    <w:rsid w:val="00734CC9"/>
    <w:rsid w:val="00740107"/>
    <w:rsid w:val="00744092"/>
    <w:rsid w:val="00745F3A"/>
    <w:rsid w:val="0074641A"/>
    <w:rsid w:val="007464C4"/>
    <w:rsid w:val="00757F9C"/>
    <w:rsid w:val="00760372"/>
    <w:rsid w:val="0076453D"/>
    <w:rsid w:val="007646DD"/>
    <w:rsid w:val="0077779F"/>
    <w:rsid w:val="007820A7"/>
    <w:rsid w:val="00782B06"/>
    <w:rsid w:val="007834A1"/>
    <w:rsid w:val="007840E6"/>
    <w:rsid w:val="00784698"/>
    <w:rsid w:val="00784E68"/>
    <w:rsid w:val="00786E2F"/>
    <w:rsid w:val="00790866"/>
    <w:rsid w:val="00791D4C"/>
    <w:rsid w:val="00792A01"/>
    <w:rsid w:val="007A00CC"/>
    <w:rsid w:val="007A2071"/>
    <w:rsid w:val="007A44E6"/>
    <w:rsid w:val="007A5380"/>
    <w:rsid w:val="007A7497"/>
    <w:rsid w:val="007B1734"/>
    <w:rsid w:val="007B5169"/>
    <w:rsid w:val="007C7C1C"/>
    <w:rsid w:val="007D30CC"/>
    <w:rsid w:val="007D6094"/>
    <w:rsid w:val="007D698E"/>
    <w:rsid w:val="007D699B"/>
    <w:rsid w:val="007D6A5A"/>
    <w:rsid w:val="007E0D64"/>
    <w:rsid w:val="007E0DC4"/>
    <w:rsid w:val="007E15CF"/>
    <w:rsid w:val="007E2A78"/>
    <w:rsid w:val="007E2EA4"/>
    <w:rsid w:val="007E3849"/>
    <w:rsid w:val="007E56E9"/>
    <w:rsid w:val="00804EF1"/>
    <w:rsid w:val="008134A2"/>
    <w:rsid w:val="008168DD"/>
    <w:rsid w:val="00816C0F"/>
    <w:rsid w:val="00817907"/>
    <w:rsid w:val="00824563"/>
    <w:rsid w:val="00837416"/>
    <w:rsid w:val="0084126B"/>
    <w:rsid w:val="008420A4"/>
    <w:rsid w:val="008427A6"/>
    <w:rsid w:val="00844D0F"/>
    <w:rsid w:val="00845A4D"/>
    <w:rsid w:val="008463B6"/>
    <w:rsid w:val="008474E7"/>
    <w:rsid w:val="00847F01"/>
    <w:rsid w:val="008555F4"/>
    <w:rsid w:val="00856E59"/>
    <w:rsid w:val="00857AB5"/>
    <w:rsid w:val="0086023F"/>
    <w:rsid w:val="00862D1C"/>
    <w:rsid w:val="00862EEE"/>
    <w:rsid w:val="00865AD4"/>
    <w:rsid w:val="00865BA9"/>
    <w:rsid w:val="00870352"/>
    <w:rsid w:val="00870DD1"/>
    <w:rsid w:val="00873A3E"/>
    <w:rsid w:val="00873AC6"/>
    <w:rsid w:val="00875AD6"/>
    <w:rsid w:val="00877F7B"/>
    <w:rsid w:val="00885390"/>
    <w:rsid w:val="008864AF"/>
    <w:rsid w:val="0088666E"/>
    <w:rsid w:val="00893941"/>
    <w:rsid w:val="00894FB4"/>
    <w:rsid w:val="008A192D"/>
    <w:rsid w:val="008A300C"/>
    <w:rsid w:val="008A46EA"/>
    <w:rsid w:val="008A677C"/>
    <w:rsid w:val="008B05A8"/>
    <w:rsid w:val="008B0FA0"/>
    <w:rsid w:val="008B537B"/>
    <w:rsid w:val="008B6C9E"/>
    <w:rsid w:val="008C2086"/>
    <w:rsid w:val="008C23A0"/>
    <w:rsid w:val="008C40A3"/>
    <w:rsid w:val="008C4434"/>
    <w:rsid w:val="008C5711"/>
    <w:rsid w:val="008C5AC1"/>
    <w:rsid w:val="008D440A"/>
    <w:rsid w:val="008D6589"/>
    <w:rsid w:val="008D7924"/>
    <w:rsid w:val="008E64E8"/>
    <w:rsid w:val="008F1182"/>
    <w:rsid w:val="008F1608"/>
    <w:rsid w:val="008F445F"/>
    <w:rsid w:val="008F7402"/>
    <w:rsid w:val="00905AF9"/>
    <w:rsid w:val="009136B0"/>
    <w:rsid w:val="00913782"/>
    <w:rsid w:val="00916F1E"/>
    <w:rsid w:val="0092131A"/>
    <w:rsid w:val="00925CE6"/>
    <w:rsid w:val="00926B48"/>
    <w:rsid w:val="0092771A"/>
    <w:rsid w:val="00927C34"/>
    <w:rsid w:val="00930979"/>
    <w:rsid w:val="00930B79"/>
    <w:rsid w:val="009330B9"/>
    <w:rsid w:val="0093627E"/>
    <w:rsid w:val="009366E4"/>
    <w:rsid w:val="00947A7C"/>
    <w:rsid w:val="00954754"/>
    <w:rsid w:val="00963934"/>
    <w:rsid w:val="00967102"/>
    <w:rsid w:val="00967CDB"/>
    <w:rsid w:val="0097048D"/>
    <w:rsid w:val="00971F5A"/>
    <w:rsid w:val="00973581"/>
    <w:rsid w:val="00976694"/>
    <w:rsid w:val="00980996"/>
    <w:rsid w:val="00981443"/>
    <w:rsid w:val="009839DF"/>
    <w:rsid w:val="00984C17"/>
    <w:rsid w:val="00985D09"/>
    <w:rsid w:val="00991737"/>
    <w:rsid w:val="0099222E"/>
    <w:rsid w:val="0099407D"/>
    <w:rsid w:val="00996BCA"/>
    <w:rsid w:val="009974D5"/>
    <w:rsid w:val="009A1B05"/>
    <w:rsid w:val="009A244F"/>
    <w:rsid w:val="009B3523"/>
    <w:rsid w:val="009C0D31"/>
    <w:rsid w:val="009C22B7"/>
    <w:rsid w:val="009C418D"/>
    <w:rsid w:val="009C7516"/>
    <w:rsid w:val="009D01CB"/>
    <w:rsid w:val="009E154B"/>
    <w:rsid w:val="009E4497"/>
    <w:rsid w:val="009E5927"/>
    <w:rsid w:val="009E7933"/>
    <w:rsid w:val="009F0672"/>
    <w:rsid w:val="009F17EE"/>
    <w:rsid w:val="009F31EC"/>
    <w:rsid w:val="009F6F3A"/>
    <w:rsid w:val="00A00554"/>
    <w:rsid w:val="00A070D2"/>
    <w:rsid w:val="00A1064A"/>
    <w:rsid w:val="00A15B90"/>
    <w:rsid w:val="00A162F2"/>
    <w:rsid w:val="00A17D3D"/>
    <w:rsid w:val="00A17DD8"/>
    <w:rsid w:val="00A217F3"/>
    <w:rsid w:val="00A37EFE"/>
    <w:rsid w:val="00A41085"/>
    <w:rsid w:val="00A453D8"/>
    <w:rsid w:val="00A462F6"/>
    <w:rsid w:val="00A51263"/>
    <w:rsid w:val="00A51F55"/>
    <w:rsid w:val="00A524F8"/>
    <w:rsid w:val="00A52B81"/>
    <w:rsid w:val="00A57A31"/>
    <w:rsid w:val="00A615A9"/>
    <w:rsid w:val="00A62257"/>
    <w:rsid w:val="00A673BB"/>
    <w:rsid w:val="00A67F2D"/>
    <w:rsid w:val="00A7051D"/>
    <w:rsid w:val="00A71C6F"/>
    <w:rsid w:val="00A7349C"/>
    <w:rsid w:val="00A73CC8"/>
    <w:rsid w:val="00A813BA"/>
    <w:rsid w:val="00A8266D"/>
    <w:rsid w:val="00A8541D"/>
    <w:rsid w:val="00A8681C"/>
    <w:rsid w:val="00A91117"/>
    <w:rsid w:val="00A91A79"/>
    <w:rsid w:val="00A920BE"/>
    <w:rsid w:val="00A94E5D"/>
    <w:rsid w:val="00A972D3"/>
    <w:rsid w:val="00AA0766"/>
    <w:rsid w:val="00AA2121"/>
    <w:rsid w:val="00AA272C"/>
    <w:rsid w:val="00AA5A75"/>
    <w:rsid w:val="00AA7BA7"/>
    <w:rsid w:val="00AB0160"/>
    <w:rsid w:val="00AB195C"/>
    <w:rsid w:val="00AB7EC0"/>
    <w:rsid w:val="00AC445D"/>
    <w:rsid w:val="00AC5864"/>
    <w:rsid w:val="00AC62CC"/>
    <w:rsid w:val="00AD126B"/>
    <w:rsid w:val="00AD2552"/>
    <w:rsid w:val="00AD6442"/>
    <w:rsid w:val="00AD79B9"/>
    <w:rsid w:val="00AE278F"/>
    <w:rsid w:val="00AE3D48"/>
    <w:rsid w:val="00AE5BE3"/>
    <w:rsid w:val="00AE6666"/>
    <w:rsid w:val="00AF09EE"/>
    <w:rsid w:val="00AF6168"/>
    <w:rsid w:val="00B010B8"/>
    <w:rsid w:val="00B072A3"/>
    <w:rsid w:val="00B07F6D"/>
    <w:rsid w:val="00B10538"/>
    <w:rsid w:val="00B11B29"/>
    <w:rsid w:val="00B1280A"/>
    <w:rsid w:val="00B140E5"/>
    <w:rsid w:val="00B15F08"/>
    <w:rsid w:val="00B25414"/>
    <w:rsid w:val="00B34E5E"/>
    <w:rsid w:val="00B34F3C"/>
    <w:rsid w:val="00B417A8"/>
    <w:rsid w:val="00B417AC"/>
    <w:rsid w:val="00B42A7A"/>
    <w:rsid w:val="00B44140"/>
    <w:rsid w:val="00B44978"/>
    <w:rsid w:val="00B44BA7"/>
    <w:rsid w:val="00B51F40"/>
    <w:rsid w:val="00B52CB9"/>
    <w:rsid w:val="00B5488B"/>
    <w:rsid w:val="00B561DA"/>
    <w:rsid w:val="00B5710E"/>
    <w:rsid w:val="00B60100"/>
    <w:rsid w:val="00B6074E"/>
    <w:rsid w:val="00B6102D"/>
    <w:rsid w:val="00B631B6"/>
    <w:rsid w:val="00B654C8"/>
    <w:rsid w:val="00B65C66"/>
    <w:rsid w:val="00B6792A"/>
    <w:rsid w:val="00B77D3A"/>
    <w:rsid w:val="00B825F1"/>
    <w:rsid w:val="00B826BC"/>
    <w:rsid w:val="00B84E56"/>
    <w:rsid w:val="00B85249"/>
    <w:rsid w:val="00B85E48"/>
    <w:rsid w:val="00B86752"/>
    <w:rsid w:val="00B86A3D"/>
    <w:rsid w:val="00B87256"/>
    <w:rsid w:val="00B90DE8"/>
    <w:rsid w:val="00B94117"/>
    <w:rsid w:val="00B94B09"/>
    <w:rsid w:val="00B974D7"/>
    <w:rsid w:val="00BA179E"/>
    <w:rsid w:val="00BB7A03"/>
    <w:rsid w:val="00BC6231"/>
    <w:rsid w:val="00BD1686"/>
    <w:rsid w:val="00BD3A98"/>
    <w:rsid w:val="00BD4164"/>
    <w:rsid w:val="00BD5FFD"/>
    <w:rsid w:val="00BE3291"/>
    <w:rsid w:val="00BE3CA1"/>
    <w:rsid w:val="00BE4742"/>
    <w:rsid w:val="00BF0588"/>
    <w:rsid w:val="00BF1436"/>
    <w:rsid w:val="00C019CA"/>
    <w:rsid w:val="00C064E2"/>
    <w:rsid w:val="00C06B5C"/>
    <w:rsid w:val="00C10CC2"/>
    <w:rsid w:val="00C11FEF"/>
    <w:rsid w:val="00C14593"/>
    <w:rsid w:val="00C14780"/>
    <w:rsid w:val="00C15081"/>
    <w:rsid w:val="00C207E2"/>
    <w:rsid w:val="00C215AC"/>
    <w:rsid w:val="00C21F7A"/>
    <w:rsid w:val="00C2786A"/>
    <w:rsid w:val="00C30513"/>
    <w:rsid w:val="00C31FF9"/>
    <w:rsid w:val="00C326D3"/>
    <w:rsid w:val="00C32BE1"/>
    <w:rsid w:val="00C33C51"/>
    <w:rsid w:val="00C35C7A"/>
    <w:rsid w:val="00C40DFD"/>
    <w:rsid w:val="00C412B1"/>
    <w:rsid w:val="00C43F40"/>
    <w:rsid w:val="00C44094"/>
    <w:rsid w:val="00C460D8"/>
    <w:rsid w:val="00C50731"/>
    <w:rsid w:val="00C51348"/>
    <w:rsid w:val="00C5602C"/>
    <w:rsid w:val="00C57428"/>
    <w:rsid w:val="00C62E0A"/>
    <w:rsid w:val="00C6336A"/>
    <w:rsid w:val="00C648A5"/>
    <w:rsid w:val="00C64D0F"/>
    <w:rsid w:val="00C65B1E"/>
    <w:rsid w:val="00C65EB0"/>
    <w:rsid w:val="00C666CD"/>
    <w:rsid w:val="00C678B1"/>
    <w:rsid w:val="00C7462C"/>
    <w:rsid w:val="00C74D65"/>
    <w:rsid w:val="00C7508C"/>
    <w:rsid w:val="00C756BF"/>
    <w:rsid w:val="00C760EB"/>
    <w:rsid w:val="00C761A0"/>
    <w:rsid w:val="00C81BF1"/>
    <w:rsid w:val="00C875F0"/>
    <w:rsid w:val="00C87F17"/>
    <w:rsid w:val="00C90A09"/>
    <w:rsid w:val="00C90AC5"/>
    <w:rsid w:val="00C90E1C"/>
    <w:rsid w:val="00C92944"/>
    <w:rsid w:val="00C92AC6"/>
    <w:rsid w:val="00C93FB6"/>
    <w:rsid w:val="00CA174F"/>
    <w:rsid w:val="00CA669D"/>
    <w:rsid w:val="00CA681B"/>
    <w:rsid w:val="00CB0D0C"/>
    <w:rsid w:val="00CB1788"/>
    <w:rsid w:val="00CB273E"/>
    <w:rsid w:val="00CB4C60"/>
    <w:rsid w:val="00CB546F"/>
    <w:rsid w:val="00CB61C8"/>
    <w:rsid w:val="00CB70E8"/>
    <w:rsid w:val="00CC3BA8"/>
    <w:rsid w:val="00CC59F4"/>
    <w:rsid w:val="00CD052A"/>
    <w:rsid w:val="00CD1360"/>
    <w:rsid w:val="00CD31D4"/>
    <w:rsid w:val="00CD44BB"/>
    <w:rsid w:val="00CD4967"/>
    <w:rsid w:val="00CD5538"/>
    <w:rsid w:val="00CE002A"/>
    <w:rsid w:val="00CE00A1"/>
    <w:rsid w:val="00CE557D"/>
    <w:rsid w:val="00CE7A44"/>
    <w:rsid w:val="00CF4B98"/>
    <w:rsid w:val="00CF562C"/>
    <w:rsid w:val="00CF5FA0"/>
    <w:rsid w:val="00D04414"/>
    <w:rsid w:val="00D06A37"/>
    <w:rsid w:val="00D127BF"/>
    <w:rsid w:val="00D13BF5"/>
    <w:rsid w:val="00D15027"/>
    <w:rsid w:val="00D205D2"/>
    <w:rsid w:val="00D21B31"/>
    <w:rsid w:val="00D256BA"/>
    <w:rsid w:val="00D2570A"/>
    <w:rsid w:val="00D2593F"/>
    <w:rsid w:val="00D267CB"/>
    <w:rsid w:val="00D26A63"/>
    <w:rsid w:val="00D3148F"/>
    <w:rsid w:val="00D31AB8"/>
    <w:rsid w:val="00D31EB1"/>
    <w:rsid w:val="00D324F5"/>
    <w:rsid w:val="00D34DF4"/>
    <w:rsid w:val="00D36875"/>
    <w:rsid w:val="00D410CE"/>
    <w:rsid w:val="00D41630"/>
    <w:rsid w:val="00D429DA"/>
    <w:rsid w:val="00D47667"/>
    <w:rsid w:val="00D520DE"/>
    <w:rsid w:val="00D528C9"/>
    <w:rsid w:val="00D52E2A"/>
    <w:rsid w:val="00D56E31"/>
    <w:rsid w:val="00D6012F"/>
    <w:rsid w:val="00D63305"/>
    <w:rsid w:val="00D657E0"/>
    <w:rsid w:val="00D6636E"/>
    <w:rsid w:val="00D71EF8"/>
    <w:rsid w:val="00D81994"/>
    <w:rsid w:val="00D83DB7"/>
    <w:rsid w:val="00D8713C"/>
    <w:rsid w:val="00D92BBA"/>
    <w:rsid w:val="00D9363C"/>
    <w:rsid w:val="00D93D25"/>
    <w:rsid w:val="00D94510"/>
    <w:rsid w:val="00DA0000"/>
    <w:rsid w:val="00DA073F"/>
    <w:rsid w:val="00DA5190"/>
    <w:rsid w:val="00DA52F9"/>
    <w:rsid w:val="00DA7815"/>
    <w:rsid w:val="00DB12B2"/>
    <w:rsid w:val="00DB615B"/>
    <w:rsid w:val="00DB7226"/>
    <w:rsid w:val="00DB7C3B"/>
    <w:rsid w:val="00DC7ABA"/>
    <w:rsid w:val="00DD5199"/>
    <w:rsid w:val="00DD71E8"/>
    <w:rsid w:val="00DE199B"/>
    <w:rsid w:val="00DE469C"/>
    <w:rsid w:val="00DE4BBD"/>
    <w:rsid w:val="00DE55C0"/>
    <w:rsid w:val="00DF01F3"/>
    <w:rsid w:val="00DF47B0"/>
    <w:rsid w:val="00DF50D7"/>
    <w:rsid w:val="00DF6BCB"/>
    <w:rsid w:val="00DF7789"/>
    <w:rsid w:val="00E02A16"/>
    <w:rsid w:val="00E02C46"/>
    <w:rsid w:val="00E03347"/>
    <w:rsid w:val="00E03DC1"/>
    <w:rsid w:val="00E076AA"/>
    <w:rsid w:val="00E145F9"/>
    <w:rsid w:val="00E211B9"/>
    <w:rsid w:val="00E22984"/>
    <w:rsid w:val="00E22E4B"/>
    <w:rsid w:val="00E23C0E"/>
    <w:rsid w:val="00E24219"/>
    <w:rsid w:val="00E26497"/>
    <w:rsid w:val="00E308A1"/>
    <w:rsid w:val="00E3111C"/>
    <w:rsid w:val="00E40BE0"/>
    <w:rsid w:val="00E41C42"/>
    <w:rsid w:val="00E41F71"/>
    <w:rsid w:val="00E423EF"/>
    <w:rsid w:val="00E43E46"/>
    <w:rsid w:val="00E47206"/>
    <w:rsid w:val="00E558A6"/>
    <w:rsid w:val="00E576CD"/>
    <w:rsid w:val="00E6439E"/>
    <w:rsid w:val="00E669CF"/>
    <w:rsid w:val="00E749E6"/>
    <w:rsid w:val="00E863D4"/>
    <w:rsid w:val="00E871E7"/>
    <w:rsid w:val="00E900A3"/>
    <w:rsid w:val="00E9400B"/>
    <w:rsid w:val="00E953A2"/>
    <w:rsid w:val="00E954E5"/>
    <w:rsid w:val="00E95C2F"/>
    <w:rsid w:val="00E96C59"/>
    <w:rsid w:val="00EA0E57"/>
    <w:rsid w:val="00EA6521"/>
    <w:rsid w:val="00EB2828"/>
    <w:rsid w:val="00EB7304"/>
    <w:rsid w:val="00EC3429"/>
    <w:rsid w:val="00EC5FB4"/>
    <w:rsid w:val="00ED1F49"/>
    <w:rsid w:val="00ED5E65"/>
    <w:rsid w:val="00ED669D"/>
    <w:rsid w:val="00EE1343"/>
    <w:rsid w:val="00EE3A71"/>
    <w:rsid w:val="00EE3F37"/>
    <w:rsid w:val="00EE4BF1"/>
    <w:rsid w:val="00EE79CA"/>
    <w:rsid w:val="00EF4BDA"/>
    <w:rsid w:val="00EF5835"/>
    <w:rsid w:val="00F019BC"/>
    <w:rsid w:val="00F03DE1"/>
    <w:rsid w:val="00F04743"/>
    <w:rsid w:val="00F131E0"/>
    <w:rsid w:val="00F14C98"/>
    <w:rsid w:val="00F15DCA"/>
    <w:rsid w:val="00F204B4"/>
    <w:rsid w:val="00F219DF"/>
    <w:rsid w:val="00F233C9"/>
    <w:rsid w:val="00F241A2"/>
    <w:rsid w:val="00F269D7"/>
    <w:rsid w:val="00F275DB"/>
    <w:rsid w:val="00F30A24"/>
    <w:rsid w:val="00F3573F"/>
    <w:rsid w:val="00F37BE3"/>
    <w:rsid w:val="00F4082F"/>
    <w:rsid w:val="00F44358"/>
    <w:rsid w:val="00F512F3"/>
    <w:rsid w:val="00F532B3"/>
    <w:rsid w:val="00F548DB"/>
    <w:rsid w:val="00F54B96"/>
    <w:rsid w:val="00F56DF7"/>
    <w:rsid w:val="00F60D1B"/>
    <w:rsid w:val="00F61728"/>
    <w:rsid w:val="00F62B8C"/>
    <w:rsid w:val="00F70BB3"/>
    <w:rsid w:val="00F7141F"/>
    <w:rsid w:val="00F75438"/>
    <w:rsid w:val="00F7694E"/>
    <w:rsid w:val="00F774AB"/>
    <w:rsid w:val="00F77917"/>
    <w:rsid w:val="00F845F4"/>
    <w:rsid w:val="00F8578B"/>
    <w:rsid w:val="00F86C27"/>
    <w:rsid w:val="00F91125"/>
    <w:rsid w:val="00F91620"/>
    <w:rsid w:val="00F917E9"/>
    <w:rsid w:val="00F92921"/>
    <w:rsid w:val="00F96E45"/>
    <w:rsid w:val="00FA0256"/>
    <w:rsid w:val="00FB0DFD"/>
    <w:rsid w:val="00FB0E6F"/>
    <w:rsid w:val="00FB21F5"/>
    <w:rsid w:val="00FB5E14"/>
    <w:rsid w:val="00FB6230"/>
    <w:rsid w:val="00FC1404"/>
    <w:rsid w:val="00FC1504"/>
    <w:rsid w:val="00FC410D"/>
    <w:rsid w:val="00FC73C0"/>
    <w:rsid w:val="00FD0D64"/>
    <w:rsid w:val="00FD3BC1"/>
    <w:rsid w:val="00FD5A52"/>
    <w:rsid w:val="00FD72BF"/>
    <w:rsid w:val="00FD7B46"/>
    <w:rsid w:val="00FE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A0C7C86"/>
  <w15:docId w15:val="{D3BE712F-05C0-4FAD-A21D-1F1D0F14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4A2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agwek4"/>
    <w:next w:val="Nagwek4"/>
    <w:link w:val="Nagwek5Znak"/>
    <w:autoRedefine/>
    <w:uiPriority w:val="9"/>
    <w:unhideWhenUsed/>
    <w:qFormat/>
    <w:rsid w:val="0019746E"/>
    <w:pPr>
      <w:spacing w:before="40" w:after="0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header1">
    <w:name w:val="header1"/>
    <w:rsid w:val="006B1016"/>
    <w:rPr>
      <w:rFonts w:ascii="Times New Roman" w:hAnsi="Times New Roman"/>
      <w:b/>
      <w:sz w:val="3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4358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4358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4358"/>
    <w:rPr>
      <w:vertAlign w:val="superscript"/>
    </w:rPr>
  </w:style>
  <w:style w:type="paragraph" w:styleId="Spistreci3">
    <w:name w:val="toc 3"/>
    <w:basedOn w:val="Normalny"/>
    <w:next w:val="Normalny"/>
    <w:autoRedefine/>
    <w:uiPriority w:val="39"/>
    <w:unhideWhenUsed/>
    <w:rsid w:val="00784698"/>
    <w:pPr>
      <w:tabs>
        <w:tab w:val="left" w:pos="1100"/>
        <w:tab w:val="right" w:leader="dot" w:pos="9062"/>
      </w:tabs>
      <w:spacing w:after="100"/>
      <w:ind w:left="400" w:hanging="116"/>
    </w:pPr>
  </w:style>
  <w:style w:type="paragraph" w:styleId="Spistreci4">
    <w:name w:val="toc 4"/>
    <w:basedOn w:val="Normalny"/>
    <w:next w:val="Normalny"/>
    <w:autoRedefine/>
    <w:uiPriority w:val="39"/>
    <w:unhideWhenUsed/>
    <w:rsid w:val="0019746E"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39"/>
    <w:unhideWhenUsed/>
    <w:rsid w:val="00DA7815"/>
    <w:pPr>
      <w:spacing w:after="100" w:line="259" w:lineRule="auto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19746E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19746E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19746E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19746E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19746E"/>
    <w:rPr>
      <w:rFonts w:ascii="Verdana" w:eastAsiaTheme="majorEastAsia" w:hAnsi="Verdana" w:cstheme="majorBidi"/>
      <w:b/>
      <w:iCs/>
      <w:sz w:val="20"/>
    </w:rPr>
  </w:style>
  <w:style w:type="paragraph" w:styleId="Poprawka">
    <w:name w:val="Revision"/>
    <w:hidden/>
    <w:uiPriority w:val="99"/>
    <w:semiHidden/>
    <w:rsid w:val="00E749E6"/>
    <w:pPr>
      <w:spacing w:after="0" w:line="240" w:lineRule="auto"/>
    </w:pPr>
    <w:rPr>
      <w:rFonts w:ascii="Verdana" w:hAnsi="Verdana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668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13782"/>
    <w:rPr>
      <w:rFonts w:ascii="Segoe UI" w:hAnsi="Segoe UI" w:cs="Segoe UI" w:hint="default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94867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F0C34-74D6-45B5-9EFE-5A2C767E55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32B18E-780C-4A26-AE7C-9DAC3A065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4E1830-C761-4CE7-8272-3ABAA470D3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215931-EC2E-491E-A78A-C3FEBF1B7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18882</Words>
  <Characters>113294</Characters>
  <Application>Microsoft Office Word</Application>
  <DocSecurity>0</DocSecurity>
  <Lines>944</Lines>
  <Paragraphs>263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Bukowska</dc:creator>
  <cp:keywords/>
  <dc:description/>
  <cp:lastModifiedBy>Siwek Janusz</cp:lastModifiedBy>
  <cp:revision>2</cp:revision>
  <cp:lastPrinted>2024-12-04T13:32:00Z</cp:lastPrinted>
  <dcterms:created xsi:type="dcterms:W3CDTF">2025-05-14T14:25:00Z</dcterms:created>
  <dcterms:modified xsi:type="dcterms:W3CDTF">2025-05-14T14:25:00Z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